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D2215" w14:textId="77777777" w:rsidR="001F2C58" w:rsidRPr="001F2C58" w:rsidRDefault="001F2C58" w:rsidP="001F2C58">
      <w:pPr>
        <w:spacing w:before="100" w:beforeAutospacing="1" w:after="100" w:afterAutospacing="1" w:line="240" w:lineRule="auto"/>
        <w:jc w:val="center"/>
        <w:outlineLvl w:val="1"/>
        <w:rPr>
          <w:rFonts w:ascii="Aptos" w:eastAsia="Times New Roman" w:hAnsi="Aptos" w:cs="Times New Roman"/>
          <w:b/>
          <w:bCs/>
          <w:kern w:val="0"/>
          <w:sz w:val="48"/>
          <w:szCs w:val="48"/>
          <w:lang w:val="en-GB" w:eastAsia="el-GR"/>
          <w14:ligatures w14:val="none"/>
        </w:rPr>
      </w:pPr>
      <w:r w:rsidRPr="001F2C58">
        <w:rPr>
          <w:rFonts w:ascii="Aptos" w:eastAsia="Times New Roman" w:hAnsi="Aptos" w:cs="Times New Roman"/>
          <w:b/>
          <w:bCs/>
          <w:i/>
          <w:iCs/>
          <w:kern w:val="0"/>
          <w:sz w:val="48"/>
          <w:szCs w:val="48"/>
          <w:lang w:val="en-GB" w:eastAsia="el-GR"/>
          <w14:ligatures w14:val="none"/>
        </w:rPr>
        <w:t>The Chairs</w:t>
      </w:r>
      <w:r w:rsidRPr="001F2C58">
        <w:rPr>
          <w:rFonts w:ascii="Aptos" w:eastAsia="Times New Roman" w:hAnsi="Aptos" w:cs="Times New Roman"/>
          <w:b/>
          <w:bCs/>
          <w:kern w:val="0"/>
          <w:sz w:val="48"/>
          <w:szCs w:val="48"/>
          <w:lang w:val="en-GB" w:eastAsia="el-GR"/>
          <w14:ligatures w14:val="none"/>
        </w:rPr>
        <w:t xml:space="preserve"> </w:t>
      </w:r>
    </w:p>
    <w:p w14:paraId="4CB1F1E8" w14:textId="5D02E44C" w:rsidR="001F2C58" w:rsidRPr="001F2C58" w:rsidRDefault="001F2C58" w:rsidP="001F2C58">
      <w:pPr>
        <w:spacing w:before="100" w:beforeAutospacing="1" w:after="100" w:afterAutospacing="1" w:line="240" w:lineRule="auto"/>
        <w:jc w:val="center"/>
        <w:outlineLvl w:val="1"/>
        <w:rPr>
          <w:rFonts w:ascii="Aptos" w:eastAsia="Times New Roman" w:hAnsi="Aptos" w:cs="Times New Roman"/>
          <w:b/>
          <w:bCs/>
          <w:kern w:val="0"/>
          <w:sz w:val="36"/>
          <w:szCs w:val="36"/>
          <w:lang w:val="en-GB" w:eastAsia="el-GR"/>
          <w14:ligatures w14:val="none"/>
        </w:rPr>
      </w:pPr>
      <w:r w:rsidRPr="001F2C58">
        <w:rPr>
          <w:rFonts w:ascii="Aptos" w:eastAsia="Times New Roman" w:hAnsi="Aptos" w:cs="Times New Roman"/>
          <w:b/>
          <w:bCs/>
          <w:kern w:val="0"/>
          <w:sz w:val="36"/>
          <w:szCs w:val="36"/>
          <w:lang w:val="en-GB" w:eastAsia="el-GR"/>
          <w14:ligatures w14:val="none"/>
        </w:rPr>
        <w:t>by Eugène Ionesco</w:t>
      </w:r>
    </w:p>
    <w:p w14:paraId="47B77655" w14:textId="749A1D3B" w:rsidR="001F2C58" w:rsidRDefault="001F2C58" w:rsidP="001F2C58">
      <w:pPr>
        <w:spacing w:before="100" w:beforeAutospacing="1" w:after="100" w:afterAutospacing="1" w:line="240" w:lineRule="auto"/>
        <w:jc w:val="center"/>
        <w:outlineLvl w:val="1"/>
        <w:rPr>
          <w:rFonts w:ascii="Aptos" w:eastAsia="Times New Roman" w:hAnsi="Aptos" w:cs="Times New Roman"/>
          <w:b/>
          <w:bCs/>
          <w:kern w:val="0"/>
          <w:sz w:val="36"/>
          <w:szCs w:val="36"/>
          <w:lang w:val="en-GB" w:eastAsia="el-GR"/>
          <w14:ligatures w14:val="none"/>
        </w:rPr>
      </w:pPr>
      <w:r w:rsidRPr="001F2C58">
        <w:rPr>
          <w:rFonts w:ascii="Aptos" w:eastAsia="Times New Roman" w:hAnsi="Aptos" w:cs="Times New Roman"/>
          <w:b/>
          <w:bCs/>
          <w:kern w:val="0"/>
          <w:sz w:val="36"/>
          <w:szCs w:val="36"/>
          <w:lang w:val="en-GB" w:eastAsia="el-GR"/>
          <w14:ligatures w14:val="none"/>
        </w:rPr>
        <w:t>THEATRE OF THE NO</w:t>
      </w:r>
    </w:p>
    <w:p w14:paraId="3945FAE5" w14:textId="66F544F6" w:rsidR="001F2C58" w:rsidRPr="00542EE6" w:rsidRDefault="001F2C58" w:rsidP="001F2C58">
      <w:pPr>
        <w:spacing w:before="100" w:beforeAutospacing="1" w:after="100" w:afterAutospacing="1" w:line="240" w:lineRule="auto"/>
        <w:jc w:val="center"/>
        <w:outlineLvl w:val="1"/>
        <w:rPr>
          <w:rFonts w:ascii="Aptos" w:eastAsia="Times New Roman" w:hAnsi="Aptos" w:cs="Times New Roman"/>
          <w:b/>
          <w:bCs/>
          <w:color w:val="EE0000"/>
          <w:kern w:val="0"/>
          <w:sz w:val="30"/>
          <w:szCs w:val="30"/>
          <w:lang w:val="en-GB" w:eastAsia="el-GR"/>
          <w14:ligatures w14:val="none"/>
        </w:rPr>
      </w:pPr>
      <w:r w:rsidRPr="001F2C58">
        <w:rPr>
          <w:rFonts w:ascii="Aptos" w:eastAsia="Times New Roman" w:hAnsi="Aptos" w:cs="Times New Roman"/>
          <w:b/>
          <w:bCs/>
          <w:color w:val="EE0000"/>
          <w:kern w:val="0"/>
          <w:sz w:val="30"/>
          <w:szCs w:val="30"/>
          <w:lang w:val="en-GB" w:eastAsia="el-GR"/>
          <w14:ligatures w14:val="none"/>
        </w:rPr>
        <w:t xml:space="preserve">Saturday 3 October </w:t>
      </w:r>
      <w:r w:rsidR="00542EE6" w:rsidRPr="00542EE6">
        <w:rPr>
          <w:rFonts w:ascii="Aptos" w:eastAsia="Times New Roman" w:hAnsi="Aptos" w:cs="Times New Roman"/>
          <w:b/>
          <w:bCs/>
          <w:color w:val="EE0000"/>
          <w:kern w:val="0"/>
          <w:sz w:val="30"/>
          <w:szCs w:val="30"/>
          <w:lang w:val="en-GB" w:eastAsia="el-GR"/>
          <w14:ligatures w14:val="none"/>
        </w:rPr>
        <w:t xml:space="preserve">– 28 </w:t>
      </w:r>
      <w:r w:rsidR="00542EE6">
        <w:rPr>
          <w:rFonts w:ascii="Aptos" w:eastAsia="Times New Roman" w:hAnsi="Aptos" w:cs="Times New Roman"/>
          <w:b/>
          <w:bCs/>
          <w:color w:val="EE0000"/>
          <w:kern w:val="0"/>
          <w:sz w:val="30"/>
          <w:szCs w:val="30"/>
          <w:lang w:eastAsia="el-GR"/>
          <w14:ligatures w14:val="none"/>
        </w:rPr>
        <w:t>Ν</w:t>
      </w:r>
      <w:proofErr w:type="spellStart"/>
      <w:r w:rsidR="00542EE6">
        <w:rPr>
          <w:rFonts w:ascii="Aptos" w:eastAsia="Times New Roman" w:hAnsi="Aptos" w:cs="Times New Roman"/>
          <w:b/>
          <w:bCs/>
          <w:color w:val="EE0000"/>
          <w:kern w:val="0"/>
          <w:sz w:val="30"/>
          <w:szCs w:val="30"/>
          <w:lang w:val="en-GB" w:eastAsia="el-GR"/>
          <w14:ligatures w14:val="none"/>
        </w:rPr>
        <w:t>ovember</w:t>
      </w:r>
      <w:proofErr w:type="spellEnd"/>
    </w:p>
    <w:p w14:paraId="0B3204E6" w14:textId="31520E4D" w:rsidR="001F2C58" w:rsidRPr="00DD6B34" w:rsidRDefault="001F2C58" w:rsidP="001F2C58">
      <w:pPr>
        <w:spacing w:before="100" w:beforeAutospacing="1" w:after="100" w:afterAutospacing="1" w:line="240" w:lineRule="auto"/>
        <w:jc w:val="both"/>
        <w:rPr>
          <w:rFonts w:ascii="Aptos" w:eastAsia="Times New Roman" w:hAnsi="Aptos" w:cs="Times New Roman"/>
          <w:b/>
          <w:bCs/>
          <w:kern w:val="0"/>
          <w:sz w:val="24"/>
          <w:szCs w:val="24"/>
          <w:lang w:val="en-GB" w:eastAsia="el-GR"/>
          <w14:ligatures w14:val="none"/>
        </w:rPr>
      </w:pPr>
      <w:r w:rsidRPr="00DD6B34">
        <w:rPr>
          <w:rFonts w:ascii="Aptos" w:eastAsia="Times New Roman" w:hAnsi="Aptos" w:cs="Times New Roman"/>
          <w:b/>
          <w:bCs/>
          <w:kern w:val="0"/>
          <w:sz w:val="24"/>
          <w:szCs w:val="24"/>
          <w:lang w:val="en-GB" w:eastAsia="el-GR"/>
          <w14:ligatures w14:val="none"/>
        </w:rPr>
        <w:t>THEATRE OF THE NO</w:t>
      </w:r>
      <w:r w:rsidRPr="001F2C58">
        <w:rPr>
          <w:rFonts w:ascii="Aptos" w:eastAsia="Times New Roman" w:hAnsi="Aptos" w:cs="Times New Roman"/>
          <w:kern w:val="0"/>
          <w:sz w:val="24"/>
          <w:szCs w:val="24"/>
          <w:lang w:val="en-GB" w:eastAsia="el-GR"/>
          <w14:ligatures w14:val="none"/>
        </w:rPr>
        <w:t xml:space="preserve">, Athens’ first English-speaking theatre, </w:t>
      </w:r>
      <w:r w:rsidR="00DD6B34" w:rsidRPr="00DD6B34">
        <w:rPr>
          <w:rFonts w:ascii="Aptos" w:eastAsia="Times New Roman" w:hAnsi="Aptos" w:cs="Times New Roman"/>
          <w:b/>
          <w:bCs/>
          <w:kern w:val="0"/>
          <w:sz w:val="24"/>
          <w:szCs w:val="24"/>
          <w:lang w:val="en-GB" w:eastAsia="el-GR"/>
          <w14:ligatures w14:val="none"/>
        </w:rPr>
        <w:t>Eugène Ionesco’s</w:t>
      </w:r>
      <w:r w:rsidR="00DD6B34" w:rsidRPr="00DD6B34">
        <w:rPr>
          <w:rFonts w:ascii="Aptos" w:eastAsia="Times New Roman" w:hAnsi="Aptos" w:cs="Times New Roman"/>
          <w:kern w:val="0"/>
          <w:sz w:val="24"/>
          <w:szCs w:val="24"/>
          <w:lang w:val="en-GB" w:eastAsia="el-GR"/>
          <w14:ligatures w14:val="none"/>
        </w:rPr>
        <w:t xml:space="preserve"> iconic play </w:t>
      </w:r>
      <w:r w:rsidR="00DD6B34" w:rsidRPr="00DD6B34">
        <w:rPr>
          <w:rFonts w:ascii="Aptos" w:eastAsia="Times New Roman" w:hAnsi="Aptos" w:cs="Times New Roman"/>
          <w:b/>
          <w:bCs/>
          <w:kern w:val="0"/>
          <w:sz w:val="24"/>
          <w:szCs w:val="24"/>
          <w:lang w:val="en-GB" w:eastAsia="el-GR"/>
          <w14:ligatures w14:val="none"/>
        </w:rPr>
        <w:t>“The Chairs”</w:t>
      </w:r>
      <w:r w:rsidR="00DD6B34" w:rsidRPr="00DD6B34">
        <w:rPr>
          <w:rFonts w:ascii="Aptos" w:eastAsia="Times New Roman" w:hAnsi="Aptos" w:cs="Times New Roman"/>
          <w:kern w:val="0"/>
          <w:sz w:val="24"/>
          <w:szCs w:val="24"/>
          <w:lang w:val="en-GB" w:eastAsia="el-GR"/>
          <w14:ligatures w14:val="none"/>
        </w:rPr>
        <w:t xml:space="preserve">, one of the most distinctive works of the Theatre of the Absurd, opening on </w:t>
      </w:r>
      <w:r w:rsidR="00DD6B34" w:rsidRPr="00DD6B34">
        <w:rPr>
          <w:rFonts w:ascii="Aptos" w:eastAsia="Times New Roman" w:hAnsi="Aptos" w:cs="Times New Roman"/>
          <w:b/>
          <w:bCs/>
          <w:kern w:val="0"/>
          <w:sz w:val="24"/>
          <w:szCs w:val="24"/>
          <w:lang w:val="en-GB" w:eastAsia="el-GR"/>
          <w14:ligatures w14:val="none"/>
        </w:rPr>
        <w:t>Saturday, October 3</w:t>
      </w:r>
      <w:r w:rsidR="00DD6B34" w:rsidRPr="00DD6B34">
        <w:rPr>
          <w:rFonts w:ascii="Aptos" w:eastAsia="Times New Roman" w:hAnsi="Aptos" w:cs="Times New Roman"/>
          <w:kern w:val="0"/>
          <w:sz w:val="24"/>
          <w:szCs w:val="24"/>
          <w:lang w:val="en-GB" w:eastAsia="el-GR"/>
          <w14:ligatures w14:val="none"/>
        </w:rPr>
        <w:t>.</w:t>
      </w:r>
    </w:p>
    <w:p w14:paraId="0EEF0724" w14:textId="77777777" w:rsidR="00DD6B34" w:rsidRPr="00DD6B34" w:rsidRDefault="00DD6B34" w:rsidP="00DD6B34">
      <w:pPr>
        <w:pStyle w:val="isselectedend"/>
        <w:jc w:val="both"/>
        <w:rPr>
          <w:rFonts w:ascii="Aptos" w:hAnsi="Aptos"/>
          <w:lang w:val="en-GB"/>
        </w:rPr>
      </w:pPr>
      <w:r w:rsidRPr="00DD6B34">
        <w:rPr>
          <w:rFonts w:ascii="Aptos" w:hAnsi="Aptos"/>
          <w:lang w:val="en-GB"/>
        </w:rPr>
        <w:t xml:space="preserve">Written in 1952, Ionesco’s play, with its unique balance of </w:t>
      </w:r>
      <w:r w:rsidRPr="00DD6B34">
        <w:rPr>
          <w:rStyle w:val="aa"/>
          <w:rFonts w:ascii="Aptos" w:eastAsiaTheme="majorEastAsia" w:hAnsi="Aptos"/>
          <w:lang w:val="en-GB"/>
        </w:rPr>
        <w:t>black humour, absurdity and tragedy</w:t>
      </w:r>
      <w:r w:rsidRPr="00DD6B34">
        <w:rPr>
          <w:rFonts w:ascii="Aptos" w:hAnsi="Aptos"/>
          <w:lang w:val="en-GB"/>
        </w:rPr>
        <w:t>, continues to engage with timeless themes: human loneliness, the need for communication and acceptance, and the desire to leave something meaningful behind.</w:t>
      </w:r>
    </w:p>
    <w:p w14:paraId="02F1BBD6" w14:textId="4D511AE9" w:rsidR="00DD6B34" w:rsidRPr="00DD6B34" w:rsidRDefault="00DD6B34" w:rsidP="00DD6B34">
      <w:pPr>
        <w:pStyle w:val="isselectedend"/>
        <w:jc w:val="both"/>
        <w:rPr>
          <w:rFonts w:ascii="Aptos" w:hAnsi="Aptos"/>
          <w:lang w:val="en-GB"/>
        </w:rPr>
      </w:pPr>
      <w:r w:rsidRPr="00DD6B34">
        <w:rPr>
          <w:rFonts w:ascii="Aptos" w:hAnsi="Aptos"/>
          <w:lang w:val="en-GB"/>
        </w:rPr>
        <w:t xml:space="preserve">The new production is performed </w:t>
      </w:r>
      <w:r w:rsidRPr="00DD6B34">
        <w:rPr>
          <w:rStyle w:val="aa"/>
          <w:rFonts w:ascii="Aptos" w:eastAsiaTheme="majorEastAsia" w:hAnsi="Aptos"/>
          <w:lang w:val="en-GB"/>
        </w:rPr>
        <w:t>in English with Greek subtitles</w:t>
      </w:r>
      <w:r w:rsidRPr="00DD6B34">
        <w:rPr>
          <w:rFonts w:ascii="Aptos" w:hAnsi="Aptos"/>
          <w:lang w:val="en-GB"/>
        </w:rPr>
        <w:t xml:space="preserve">, directed by </w:t>
      </w:r>
      <w:r w:rsidRPr="00DD6B34">
        <w:rPr>
          <w:rStyle w:val="aa"/>
          <w:rFonts w:ascii="Aptos" w:eastAsiaTheme="majorEastAsia" w:hAnsi="Aptos"/>
          <w:lang w:val="en-GB"/>
        </w:rPr>
        <w:t>Yoel Wulfhart</w:t>
      </w:r>
      <w:r w:rsidRPr="00DD6B34">
        <w:rPr>
          <w:rFonts w:ascii="Aptos" w:hAnsi="Aptos"/>
          <w:lang w:val="en-GB"/>
        </w:rPr>
        <w:t xml:space="preserve">, and featuring </w:t>
      </w:r>
      <w:r w:rsidRPr="00DD6B34">
        <w:rPr>
          <w:rStyle w:val="aa"/>
          <w:rFonts w:ascii="Aptos" w:eastAsiaTheme="majorEastAsia" w:hAnsi="Aptos"/>
          <w:lang w:val="en-GB"/>
        </w:rPr>
        <w:t>Maria Tzanoukaki, Dinos Fragkos and Apos Kypraios</w:t>
      </w:r>
      <w:r w:rsidRPr="00DD6B34">
        <w:rPr>
          <w:rFonts w:ascii="Aptos" w:hAnsi="Aptos"/>
          <w:lang w:val="en-GB"/>
        </w:rPr>
        <w:t>.</w:t>
      </w:r>
    </w:p>
    <w:p w14:paraId="0EBFA65C" w14:textId="77777777" w:rsidR="00DD6B34" w:rsidRPr="00DD6B34" w:rsidRDefault="00DD6B34" w:rsidP="00DD6B34">
      <w:pPr>
        <w:pStyle w:val="isselectedend"/>
        <w:jc w:val="both"/>
        <w:rPr>
          <w:rFonts w:ascii="Aptos" w:hAnsi="Aptos"/>
          <w:lang w:val="en-GB"/>
        </w:rPr>
      </w:pPr>
      <w:r w:rsidRPr="00DD6B34">
        <w:rPr>
          <w:rFonts w:ascii="Aptos" w:hAnsi="Aptos"/>
          <w:lang w:val="en-GB"/>
        </w:rPr>
        <w:t>An elderly couple prepares for the arrival of a number of invisible guests, while an Orator is invited to deliver the “great message” of life. As the empty chairs continue to multiply, reality and imagination begin to blur, revealing the deep human need for communication and acceptance.</w:t>
      </w:r>
    </w:p>
    <w:p w14:paraId="60958380" w14:textId="4C060206" w:rsidR="00DD6B34" w:rsidRPr="00DD6B34" w:rsidRDefault="00DD6B34" w:rsidP="00DD6B34">
      <w:pPr>
        <w:pStyle w:val="Web"/>
        <w:jc w:val="both"/>
        <w:rPr>
          <w:rFonts w:ascii="Aptos" w:hAnsi="Aptos"/>
          <w:lang w:val="en-GB"/>
        </w:rPr>
      </w:pPr>
      <w:r w:rsidRPr="00DD6B34">
        <w:rPr>
          <w:rFonts w:ascii="Aptos" w:hAnsi="Aptos"/>
          <w:lang w:val="en-GB"/>
        </w:rPr>
        <w:t xml:space="preserve">Through absurdity and black humour, Ionesco raises questions about </w:t>
      </w:r>
      <w:r w:rsidRPr="00DD6B34">
        <w:rPr>
          <w:rStyle w:val="aa"/>
          <w:rFonts w:ascii="Aptos" w:eastAsiaTheme="majorEastAsia" w:hAnsi="Aptos"/>
          <w:lang w:val="en-GB"/>
        </w:rPr>
        <w:t>loneliness, memory and the meaning of existence</w:t>
      </w:r>
      <w:r w:rsidRPr="00DD6B34">
        <w:rPr>
          <w:rFonts w:ascii="Aptos" w:hAnsi="Aptos"/>
          <w:lang w:val="en-GB"/>
        </w:rPr>
        <w:t xml:space="preserve">, highlighting the human desire to leave a trace behind. </w:t>
      </w:r>
      <w:r w:rsidRPr="00DD6B34">
        <w:rPr>
          <w:rStyle w:val="ab"/>
          <w:rFonts w:ascii="Aptos" w:eastAsiaTheme="majorEastAsia" w:hAnsi="Aptos"/>
          <w:lang w:val="en-GB"/>
        </w:rPr>
        <w:t>The Chairs</w:t>
      </w:r>
      <w:r w:rsidRPr="00DD6B34">
        <w:rPr>
          <w:rFonts w:ascii="Aptos" w:hAnsi="Aptos"/>
          <w:lang w:val="en-GB"/>
        </w:rPr>
        <w:t xml:space="preserve"> ultimately poses a timeless question: </w:t>
      </w:r>
      <w:r w:rsidRPr="00DD6B34">
        <w:rPr>
          <w:rStyle w:val="aa"/>
          <w:rFonts w:ascii="Aptos" w:eastAsiaTheme="majorEastAsia" w:hAnsi="Aptos"/>
          <w:lang w:val="en-GB"/>
        </w:rPr>
        <w:t>what remains of us when we are gone, and what can we truly leave behind?</w:t>
      </w:r>
    </w:p>
    <w:p w14:paraId="7F1BF289" w14:textId="20F48B6C" w:rsidR="001F2C58" w:rsidRPr="001F2C58" w:rsidRDefault="001F2C58" w:rsidP="005A6ED9">
      <w:pPr>
        <w:spacing w:before="100" w:beforeAutospacing="1" w:after="100" w:afterAutospacing="1" w:line="240" w:lineRule="auto"/>
        <w:jc w:val="both"/>
        <w:outlineLvl w:val="2"/>
        <w:rPr>
          <w:rFonts w:ascii="Aptos" w:eastAsia="Times New Roman" w:hAnsi="Aptos" w:cs="Times New Roman"/>
          <w:b/>
          <w:bCs/>
          <w:kern w:val="0"/>
          <w:sz w:val="24"/>
          <w:szCs w:val="24"/>
          <w:lang w:val="en-GB" w:eastAsia="el-GR"/>
          <w14:ligatures w14:val="none"/>
        </w:rPr>
      </w:pPr>
      <w:r w:rsidRPr="001F2C58">
        <w:rPr>
          <w:rFonts w:ascii="Aptos" w:eastAsia="Times New Roman" w:hAnsi="Aptos" w:cs="Times New Roman"/>
          <w:b/>
          <w:bCs/>
          <w:kern w:val="0"/>
          <w:sz w:val="24"/>
          <w:szCs w:val="24"/>
          <w:lang w:val="en-GB" w:eastAsia="el-GR"/>
          <w14:ligatures w14:val="none"/>
        </w:rPr>
        <w:t xml:space="preserve">Director’s Note </w:t>
      </w:r>
    </w:p>
    <w:p w14:paraId="6E347258" w14:textId="77777777" w:rsidR="001F2C58" w:rsidRPr="001F2C58" w:rsidRDefault="001F2C58" w:rsidP="001F2C58">
      <w:pPr>
        <w:spacing w:before="100" w:beforeAutospacing="1" w:after="100" w:afterAutospacing="1" w:line="240" w:lineRule="auto"/>
        <w:jc w:val="both"/>
        <w:rPr>
          <w:rFonts w:ascii="Aptos" w:eastAsia="Times New Roman" w:hAnsi="Aptos" w:cs="Times New Roman"/>
          <w:kern w:val="0"/>
          <w:sz w:val="24"/>
          <w:szCs w:val="24"/>
          <w:lang w:val="en-GB" w:eastAsia="el-GR"/>
          <w14:ligatures w14:val="none"/>
        </w:rPr>
      </w:pPr>
      <w:r w:rsidRPr="001F2C58">
        <w:rPr>
          <w:rFonts w:ascii="Aptos" w:eastAsia="Times New Roman" w:hAnsi="Aptos" w:cs="Times New Roman"/>
          <w:kern w:val="0"/>
          <w:sz w:val="24"/>
          <w:szCs w:val="24"/>
          <w:lang w:val="en-GB" w:eastAsia="el-GR"/>
          <w14:ligatures w14:val="none"/>
        </w:rPr>
        <w:t xml:space="preserve">“To quote one of my plays: </w:t>
      </w:r>
      <w:r w:rsidRPr="001F2C58">
        <w:rPr>
          <w:rFonts w:ascii="Aptos" w:eastAsia="Times New Roman" w:hAnsi="Aptos" w:cs="Times New Roman"/>
          <w:i/>
          <w:iCs/>
          <w:kern w:val="0"/>
          <w:sz w:val="24"/>
          <w:szCs w:val="24"/>
          <w:lang w:val="en-GB" w:eastAsia="el-GR"/>
          <w14:ligatures w14:val="none"/>
        </w:rPr>
        <w:t>Life is nothing but hot air, all we can do is make the most of its bad smell, warm our hands by its warmth.</w:t>
      </w:r>
      <w:r w:rsidRPr="001F2C58">
        <w:rPr>
          <w:rFonts w:ascii="Aptos" w:eastAsia="Times New Roman" w:hAnsi="Aptos" w:cs="Times New Roman"/>
          <w:kern w:val="0"/>
          <w:sz w:val="24"/>
          <w:szCs w:val="24"/>
          <w:lang w:val="en-GB" w:eastAsia="el-GR"/>
          <w14:ligatures w14:val="none"/>
        </w:rPr>
        <w:t>”</w:t>
      </w:r>
    </w:p>
    <w:p w14:paraId="224DEFE8" w14:textId="734A3DD9" w:rsidR="001F2C58" w:rsidRPr="001F2C58" w:rsidRDefault="001F2C58" w:rsidP="001F2C58">
      <w:pPr>
        <w:spacing w:before="100" w:beforeAutospacing="1" w:after="100" w:afterAutospacing="1" w:line="240" w:lineRule="auto"/>
        <w:jc w:val="both"/>
        <w:rPr>
          <w:rFonts w:ascii="Aptos" w:eastAsia="Times New Roman" w:hAnsi="Aptos" w:cs="Times New Roman"/>
          <w:kern w:val="0"/>
          <w:sz w:val="24"/>
          <w:szCs w:val="24"/>
          <w:lang w:val="en-GB" w:eastAsia="el-GR"/>
          <w14:ligatures w14:val="none"/>
        </w:rPr>
      </w:pPr>
      <w:r w:rsidRPr="001F2C58">
        <w:rPr>
          <w:rFonts w:ascii="Aptos" w:eastAsia="Times New Roman" w:hAnsi="Aptos" w:cs="Times New Roman"/>
          <w:kern w:val="0"/>
          <w:sz w:val="24"/>
          <w:szCs w:val="24"/>
          <w:lang w:val="en-GB" w:eastAsia="el-GR"/>
          <w14:ligatures w14:val="none"/>
        </w:rPr>
        <w:t xml:space="preserve">“As a playwright, I see </w:t>
      </w:r>
      <w:r w:rsidRPr="001F2C58">
        <w:rPr>
          <w:rFonts w:ascii="Aptos" w:eastAsia="Times New Roman" w:hAnsi="Aptos" w:cs="Times New Roman"/>
          <w:i/>
          <w:iCs/>
          <w:kern w:val="0"/>
          <w:sz w:val="24"/>
          <w:szCs w:val="24"/>
          <w:lang w:val="en-GB" w:eastAsia="el-GR"/>
          <w14:ligatures w14:val="none"/>
        </w:rPr>
        <w:t>The Chairs</w:t>
      </w:r>
      <w:r w:rsidRPr="001F2C58">
        <w:rPr>
          <w:rFonts w:ascii="Aptos" w:eastAsia="Times New Roman" w:hAnsi="Aptos" w:cs="Times New Roman"/>
          <w:kern w:val="0"/>
          <w:sz w:val="24"/>
          <w:szCs w:val="24"/>
          <w:lang w:val="en-GB" w:eastAsia="el-GR"/>
          <w14:ligatures w14:val="none"/>
        </w:rPr>
        <w:t xml:space="preserve"> as a confrontation with the fragile human desire to find meaning in a world that offers no easy answers. Beneath its absurd surface lies a profound anxiety: the fear that our lives are brief, unseen, and ultimately without lasting </w:t>
      </w:r>
      <w:proofErr w:type="spellStart"/>
      <w:proofErr w:type="gramStart"/>
      <w:r w:rsidRPr="001F2C58">
        <w:rPr>
          <w:rFonts w:ascii="Aptos" w:eastAsia="Times New Roman" w:hAnsi="Aptos" w:cs="Times New Roman"/>
          <w:kern w:val="0"/>
          <w:sz w:val="24"/>
          <w:szCs w:val="24"/>
          <w:lang w:val="en-GB" w:eastAsia="el-GR"/>
          <w14:ligatures w14:val="none"/>
        </w:rPr>
        <w:t>significance.Ionesco</w:t>
      </w:r>
      <w:proofErr w:type="spellEnd"/>
      <w:proofErr w:type="gramEnd"/>
      <w:r w:rsidRPr="001F2C58">
        <w:rPr>
          <w:rFonts w:ascii="Aptos" w:eastAsia="Times New Roman" w:hAnsi="Aptos" w:cs="Times New Roman"/>
          <w:kern w:val="0"/>
          <w:sz w:val="24"/>
          <w:szCs w:val="24"/>
          <w:lang w:val="en-GB" w:eastAsia="el-GR"/>
          <w14:ligatures w14:val="none"/>
        </w:rPr>
        <w:t xml:space="preserve"> leaves us with a haunting question: if meaning cannot be clearly spoken, shared, or preserved, what remains of us when we are gone?</w:t>
      </w:r>
    </w:p>
    <w:p w14:paraId="22F96E6D" w14:textId="77777777" w:rsidR="001F2C58" w:rsidRDefault="001F2C58" w:rsidP="001F2C58">
      <w:pPr>
        <w:spacing w:before="100" w:beforeAutospacing="1" w:after="100" w:afterAutospacing="1" w:line="240" w:lineRule="auto"/>
        <w:jc w:val="both"/>
        <w:rPr>
          <w:rFonts w:ascii="Aptos" w:eastAsia="Times New Roman" w:hAnsi="Aptos" w:cs="Times New Roman"/>
          <w:kern w:val="0"/>
          <w:sz w:val="24"/>
          <w:szCs w:val="24"/>
          <w:lang w:val="en-GB" w:eastAsia="el-GR"/>
          <w14:ligatures w14:val="none"/>
        </w:rPr>
      </w:pPr>
      <w:r w:rsidRPr="001F2C58">
        <w:rPr>
          <w:rFonts w:ascii="Aptos" w:eastAsia="Times New Roman" w:hAnsi="Aptos" w:cs="Times New Roman"/>
          <w:kern w:val="0"/>
          <w:sz w:val="24"/>
          <w:szCs w:val="24"/>
          <w:lang w:val="en-GB" w:eastAsia="el-GR"/>
          <w14:ligatures w14:val="none"/>
        </w:rPr>
        <w:t>In directing this production, I have sought to emphasize the absurdity of our lives and our endless search for purpose. I hope audiences leave the theatre questioning not only the world Ionesco presents on stage, but also the way they choose to live their own lives.”</w:t>
      </w:r>
    </w:p>
    <w:p w14:paraId="47F36F6D" w14:textId="419E026B" w:rsidR="005A6ED9" w:rsidRPr="005A6ED9" w:rsidRDefault="005A6ED9" w:rsidP="001F2C58">
      <w:pPr>
        <w:spacing w:before="100" w:beforeAutospacing="1" w:after="100" w:afterAutospacing="1" w:line="240" w:lineRule="auto"/>
        <w:jc w:val="both"/>
        <w:rPr>
          <w:rFonts w:ascii="Aptos" w:eastAsia="Times New Roman" w:hAnsi="Aptos" w:cs="Times New Roman"/>
          <w:b/>
          <w:bCs/>
          <w:kern w:val="0"/>
          <w:sz w:val="24"/>
          <w:szCs w:val="24"/>
          <w:lang w:val="en-GB" w:eastAsia="el-GR"/>
          <w14:ligatures w14:val="none"/>
        </w:rPr>
      </w:pPr>
      <w:r w:rsidRPr="005A6ED9">
        <w:rPr>
          <w:rFonts w:ascii="Aptos" w:eastAsia="Times New Roman" w:hAnsi="Aptos" w:cs="Times New Roman"/>
          <w:b/>
          <w:bCs/>
          <w:kern w:val="0"/>
          <w:sz w:val="24"/>
          <w:szCs w:val="24"/>
          <w:lang w:val="en-GB" w:eastAsia="el-GR"/>
          <w14:ligatures w14:val="none"/>
        </w:rPr>
        <w:lastRenderedPageBreak/>
        <w:t>Q&amp;A (Questions and Answers)</w:t>
      </w:r>
    </w:p>
    <w:p w14:paraId="560E0897" w14:textId="77777777" w:rsidR="001F2C58" w:rsidRDefault="001F2C58" w:rsidP="001F2C58">
      <w:pPr>
        <w:spacing w:before="100" w:beforeAutospacing="1" w:after="100" w:afterAutospacing="1" w:line="240" w:lineRule="auto"/>
        <w:jc w:val="both"/>
        <w:rPr>
          <w:rFonts w:ascii="Aptos" w:eastAsia="Times New Roman" w:hAnsi="Aptos" w:cs="Times New Roman"/>
          <w:kern w:val="0"/>
          <w:sz w:val="24"/>
          <w:szCs w:val="24"/>
          <w:lang w:val="en-GB" w:eastAsia="el-GR"/>
          <w14:ligatures w14:val="none"/>
        </w:rPr>
      </w:pPr>
      <w:r w:rsidRPr="001F2C58">
        <w:rPr>
          <w:rFonts w:ascii="Aptos" w:eastAsia="Times New Roman" w:hAnsi="Aptos" w:cs="Times New Roman"/>
          <w:kern w:val="0"/>
          <w:sz w:val="24"/>
          <w:szCs w:val="24"/>
          <w:lang w:val="en-GB" w:eastAsia="el-GR"/>
          <w14:ligatures w14:val="none"/>
        </w:rPr>
        <w:t>A post-show discussion with the audience will follow each performance, exploring the play, its themes, and the questions it raises.</w:t>
      </w:r>
    </w:p>
    <w:p w14:paraId="55629803" w14:textId="77777777" w:rsidR="00DD6B34" w:rsidRPr="001F2C58" w:rsidRDefault="00DD6B34" w:rsidP="001F2C58">
      <w:pPr>
        <w:spacing w:before="100" w:beforeAutospacing="1" w:after="100" w:afterAutospacing="1" w:line="240" w:lineRule="auto"/>
        <w:jc w:val="both"/>
        <w:rPr>
          <w:rFonts w:ascii="Aptos" w:eastAsia="Times New Roman" w:hAnsi="Aptos" w:cs="Times New Roman"/>
          <w:kern w:val="0"/>
          <w:sz w:val="24"/>
          <w:szCs w:val="24"/>
          <w:lang w:val="en-GB" w:eastAsia="el-GR"/>
          <w14:ligatures w14:val="none"/>
        </w:rPr>
      </w:pPr>
    </w:p>
    <w:p w14:paraId="28E32C77" w14:textId="77777777" w:rsidR="001F2C58" w:rsidRDefault="001F2C58" w:rsidP="00DD6B34">
      <w:pPr>
        <w:pStyle w:val="Web"/>
        <w:spacing w:before="0" w:beforeAutospacing="0" w:after="0" w:afterAutospacing="0" w:line="276" w:lineRule="auto"/>
        <w:rPr>
          <w:rStyle w:val="aa"/>
          <w:rFonts w:ascii="Aptos" w:eastAsiaTheme="majorEastAsia" w:hAnsi="Aptos"/>
          <w:u w:val="single"/>
          <w:lang w:val="en-GB"/>
        </w:rPr>
      </w:pPr>
      <w:bookmarkStart w:id="0" w:name="_Hlk211523996"/>
      <w:r>
        <w:rPr>
          <w:rFonts w:ascii="Aptos" w:hAnsi="Aptos"/>
          <w:b/>
          <w:bCs/>
          <w:lang w:val="en-GB"/>
        </w:rPr>
        <w:t>P</w:t>
      </w:r>
      <w:r w:rsidRPr="0002251A">
        <w:rPr>
          <w:rStyle w:val="aa"/>
          <w:rFonts w:ascii="Aptos" w:eastAsiaTheme="majorEastAsia" w:hAnsi="Aptos"/>
          <w:u w:val="single"/>
          <w:lang w:val="en-GB"/>
        </w:rPr>
        <w:t>roduction details</w:t>
      </w:r>
    </w:p>
    <w:p w14:paraId="787656F1" w14:textId="2E450525" w:rsidR="001F2C58" w:rsidRPr="001F2C58" w:rsidRDefault="001F2C58" w:rsidP="00DD6B34">
      <w:pPr>
        <w:pStyle w:val="Web"/>
        <w:spacing w:before="0" w:beforeAutospacing="0" w:after="0" w:afterAutospacing="0" w:line="276" w:lineRule="auto"/>
        <w:rPr>
          <w:rFonts w:ascii="Aptos" w:hAnsi="Aptos"/>
          <w:b/>
          <w:bCs/>
          <w:lang w:val="en-GB"/>
        </w:rPr>
      </w:pPr>
      <w:r w:rsidRPr="0002251A">
        <w:rPr>
          <w:rFonts w:ascii="Aptos" w:hAnsi="Aptos"/>
          <w:lang w:val="en-GB"/>
        </w:rPr>
        <w:br/>
      </w:r>
      <w:r>
        <w:rPr>
          <w:rFonts w:ascii="Aptos" w:hAnsi="Aptos"/>
          <w:lang w:val="en-GB"/>
        </w:rPr>
        <w:t xml:space="preserve">Written by </w:t>
      </w:r>
      <w:r w:rsidRPr="001F2C58">
        <w:rPr>
          <w:rFonts w:ascii="Aptos" w:hAnsi="Aptos"/>
          <w:b/>
          <w:bCs/>
          <w:lang w:val="en-GB"/>
        </w:rPr>
        <w:t>Eugène Ionesco</w:t>
      </w:r>
    </w:p>
    <w:p w14:paraId="767EFE21" w14:textId="30EFBEC5" w:rsidR="001F2C58" w:rsidRDefault="001F2C58" w:rsidP="00DD6B34">
      <w:pPr>
        <w:pStyle w:val="Web"/>
        <w:spacing w:before="0" w:beforeAutospacing="0" w:after="0" w:afterAutospacing="0" w:line="276" w:lineRule="auto"/>
        <w:rPr>
          <w:rFonts w:ascii="Aptos" w:hAnsi="Aptos"/>
          <w:b/>
          <w:bCs/>
          <w:lang w:val="en-GB"/>
        </w:rPr>
      </w:pPr>
      <w:r w:rsidRPr="0002251A">
        <w:rPr>
          <w:rFonts w:ascii="Aptos" w:hAnsi="Aptos"/>
          <w:lang w:val="en-GB"/>
        </w:rPr>
        <w:t xml:space="preserve">Direction: </w:t>
      </w:r>
      <w:r w:rsidRPr="0002251A">
        <w:rPr>
          <w:rFonts w:ascii="Aptos" w:hAnsi="Aptos"/>
          <w:b/>
          <w:bCs/>
          <w:lang w:val="en-GB"/>
        </w:rPr>
        <w:t>Yoel Wulfhart</w:t>
      </w:r>
    </w:p>
    <w:p w14:paraId="794BC871" w14:textId="6B55A2B7" w:rsidR="001F2C58" w:rsidRPr="0002251A" w:rsidRDefault="001F2C58" w:rsidP="00DD6B34">
      <w:pPr>
        <w:pStyle w:val="Web"/>
        <w:spacing w:before="0" w:beforeAutospacing="0" w:after="0" w:afterAutospacing="0" w:line="276" w:lineRule="auto"/>
        <w:rPr>
          <w:rFonts w:ascii="Aptos" w:hAnsi="Aptos"/>
          <w:b/>
          <w:bCs/>
          <w:lang w:val="en-GB"/>
        </w:rPr>
      </w:pPr>
      <w:r w:rsidRPr="001F2C58">
        <w:rPr>
          <w:rFonts w:ascii="Aptos" w:hAnsi="Aptos"/>
          <w:b/>
          <w:bCs/>
          <w:lang w:val="en-GB"/>
        </w:rPr>
        <w:t>Language:</w:t>
      </w:r>
      <w:r w:rsidRPr="001F2C58">
        <w:rPr>
          <w:rFonts w:ascii="Aptos" w:hAnsi="Aptos"/>
          <w:lang w:val="en-GB"/>
        </w:rPr>
        <w:t xml:space="preserve"> English with Greek subtitles</w:t>
      </w:r>
      <w:r w:rsidRPr="001F2C58">
        <w:rPr>
          <w:rFonts w:ascii="Aptos" w:hAnsi="Aptos"/>
          <w:lang w:val="en-GB"/>
        </w:rPr>
        <w:br/>
      </w:r>
    </w:p>
    <w:p w14:paraId="6398F165" w14:textId="230D8415" w:rsidR="001F2C58" w:rsidRDefault="001F2C58" w:rsidP="00DD6B34">
      <w:pPr>
        <w:pStyle w:val="Web"/>
        <w:spacing w:before="0" w:beforeAutospacing="0" w:after="0" w:afterAutospacing="0" w:line="276" w:lineRule="auto"/>
        <w:rPr>
          <w:rFonts w:ascii="Aptos" w:hAnsi="Aptos"/>
          <w:lang w:val="en-US"/>
        </w:rPr>
      </w:pPr>
      <w:r w:rsidRPr="0002251A">
        <w:rPr>
          <w:rFonts w:ascii="Aptos" w:hAnsi="Aptos"/>
          <w:b/>
          <w:bCs/>
          <w:lang w:val="en-US"/>
        </w:rPr>
        <w:t>Cast:</w:t>
      </w:r>
      <w:r w:rsidRPr="0002251A">
        <w:rPr>
          <w:rFonts w:ascii="Aptos" w:hAnsi="Aptos"/>
          <w:lang w:val="en-US"/>
        </w:rPr>
        <w:t xml:space="preserve"> </w:t>
      </w:r>
      <w:r w:rsidR="00516989">
        <w:rPr>
          <w:rFonts w:ascii="Aptos" w:hAnsi="Aptos"/>
          <w:lang w:val="en-US"/>
        </w:rPr>
        <w:t xml:space="preserve">Maria Tzanoukaki, Dinos Fragkos and </w:t>
      </w:r>
      <w:r>
        <w:rPr>
          <w:rFonts w:ascii="Aptos" w:hAnsi="Aptos"/>
          <w:lang w:val="en-US"/>
        </w:rPr>
        <w:t>Apos Kypraios</w:t>
      </w:r>
    </w:p>
    <w:p w14:paraId="4FEF859E" w14:textId="77777777" w:rsidR="006B13BD" w:rsidRDefault="006B13BD" w:rsidP="00DD6B34">
      <w:pPr>
        <w:pStyle w:val="Web"/>
        <w:spacing w:before="0" w:beforeAutospacing="0" w:after="0" w:afterAutospacing="0" w:line="276" w:lineRule="auto"/>
        <w:rPr>
          <w:rFonts w:ascii="Aptos" w:hAnsi="Aptos"/>
          <w:lang w:val="en-US"/>
        </w:rPr>
      </w:pPr>
    </w:p>
    <w:p w14:paraId="45E598CF" w14:textId="0AFF80E9" w:rsidR="006B13BD" w:rsidRPr="00DD6B34" w:rsidRDefault="006B13BD" w:rsidP="00DD6B34">
      <w:pPr>
        <w:pStyle w:val="Web"/>
        <w:spacing w:before="0" w:beforeAutospacing="0" w:after="0" w:afterAutospacing="0" w:line="276" w:lineRule="auto"/>
        <w:rPr>
          <w:rFonts w:ascii="Aptos" w:hAnsi="Aptos"/>
          <w:b/>
          <w:bCs/>
          <w:u w:val="single"/>
          <w:lang w:val="en-GB"/>
        </w:rPr>
      </w:pPr>
      <w:r w:rsidRPr="006B13BD">
        <w:rPr>
          <w:rFonts w:ascii="Aptos" w:hAnsi="Aptos"/>
          <w:b/>
          <w:bCs/>
          <w:u w:val="single"/>
          <w:lang w:val="en-US"/>
        </w:rPr>
        <w:t>Credits</w:t>
      </w:r>
      <w:r w:rsidRPr="00DD6B34">
        <w:rPr>
          <w:rFonts w:ascii="Aptos" w:hAnsi="Aptos"/>
          <w:b/>
          <w:bCs/>
          <w:u w:val="single"/>
          <w:lang w:val="en-GB"/>
        </w:rPr>
        <w:t>:</w:t>
      </w:r>
    </w:p>
    <w:p w14:paraId="00356B9E" w14:textId="77777777" w:rsidR="00DD6B34" w:rsidRPr="00DD6B34" w:rsidRDefault="00DD6B34" w:rsidP="00DD6B34">
      <w:pPr>
        <w:spacing w:after="0" w:line="276" w:lineRule="auto"/>
        <w:rPr>
          <w:rFonts w:ascii="Aptos" w:eastAsia="Times New Roman" w:hAnsi="Aptos" w:cs="Times New Roman"/>
          <w:kern w:val="0"/>
          <w:sz w:val="24"/>
          <w:szCs w:val="24"/>
          <w:lang w:val="en-GB" w:eastAsia="el-GR"/>
          <w14:ligatures w14:val="none"/>
        </w:rPr>
      </w:pPr>
      <w:bookmarkStart w:id="1" w:name="_Hlk211307065"/>
      <w:bookmarkEnd w:id="0"/>
      <w:r w:rsidRPr="00DD6B34">
        <w:rPr>
          <w:rFonts w:ascii="Aptos" w:eastAsia="Times New Roman" w:hAnsi="Aptos" w:cs="Times New Roman"/>
          <w:b/>
          <w:bCs/>
          <w:kern w:val="0"/>
          <w:sz w:val="24"/>
          <w:szCs w:val="24"/>
          <w:lang w:val="en-GB" w:eastAsia="el-GR"/>
          <w14:ligatures w14:val="none"/>
        </w:rPr>
        <w:t>Music:</w:t>
      </w:r>
      <w:r w:rsidRPr="00DD6B34">
        <w:rPr>
          <w:rFonts w:ascii="Aptos" w:eastAsia="Times New Roman" w:hAnsi="Aptos" w:cs="Times New Roman"/>
          <w:kern w:val="0"/>
          <w:sz w:val="24"/>
          <w:szCs w:val="24"/>
          <w:lang w:val="en-GB" w:eastAsia="el-GR"/>
          <w14:ligatures w14:val="none"/>
        </w:rPr>
        <w:t xml:space="preserve"> Georgios Apostolidis</w:t>
      </w:r>
    </w:p>
    <w:p w14:paraId="4CB4E4A0" w14:textId="77777777" w:rsidR="00DD6B34" w:rsidRPr="00DD6B34" w:rsidRDefault="00DD6B34" w:rsidP="00DD6B34">
      <w:pPr>
        <w:spacing w:after="0" w:line="276" w:lineRule="auto"/>
        <w:rPr>
          <w:rFonts w:ascii="Aptos" w:eastAsia="Times New Roman" w:hAnsi="Aptos" w:cs="Times New Roman"/>
          <w:kern w:val="0"/>
          <w:sz w:val="24"/>
          <w:szCs w:val="24"/>
          <w:lang w:val="en-GB" w:eastAsia="el-GR"/>
          <w14:ligatures w14:val="none"/>
        </w:rPr>
      </w:pPr>
      <w:r w:rsidRPr="00DD6B34">
        <w:rPr>
          <w:rFonts w:ascii="Aptos" w:eastAsia="Times New Roman" w:hAnsi="Aptos" w:cs="Times New Roman"/>
          <w:b/>
          <w:bCs/>
          <w:kern w:val="0"/>
          <w:sz w:val="24"/>
          <w:szCs w:val="24"/>
          <w:lang w:val="en-GB" w:eastAsia="el-GR"/>
          <w14:ligatures w14:val="none"/>
        </w:rPr>
        <w:t>Piano Performance / Recording:</w:t>
      </w:r>
      <w:r w:rsidRPr="00DD6B34">
        <w:rPr>
          <w:rFonts w:ascii="Aptos" w:eastAsia="Times New Roman" w:hAnsi="Aptos" w:cs="Times New Roman"/>
          <w:kern w:val="0"/>
          <w:sz w:val="24"/>
          <w:szCs w:val="24"/>
          <w:lang w:val="en-GB" w:eastAsia="el-GR"/>
          <w14:ligatures w14:val="none"/>
        </w:rPr>
        <w:t xml:space="preserve"> Jula </w:t>
      </w:r>
      <w:proofErr w:type="spellStart"/>
      <w:r w:rsidRPr="00DD6B34">
        <w:rPr>
          <w:rFonts w:ascii="Aptos" w:eastAsia="Times New Roman" w:hAnsi="Aptos" w:cs="Times New Roman"/>
          <w:kern w:val="0"/>
          <w:sz w:val="24"/>
          <w:szCs w:val="24"/>
          <w:lang w:val="en-GB" w:eastAsia="el-GR"/>
          <w14:ligatures w14:val="none"/>
        </w:rPr>
        <w:t>Jannaki</w:t>
      </w:r>
      <w:proofErr w:type="spellEnd"/>
    </w:p>
    <w:p w14:paraId="524AD460" w14:textId="77777777" w:rsidR="00DD6B34" w:rsidRPr="00DD6B34" w:rsidRDefault="00DD6B34" w:rsidP="00DD6B34">
      <w:pPr>
        <w:spacing w:after="0" w:line="276" w:lineRule="auto"/>
        <w:rPr>
          <w:rFonts w:ascii="Aptos" w:eastAsia="Times New Roman" w:hAnsi="Aptos" w:cs="Times New Roman"/>
          <w:kern w:val="0"/>
          <w:sz w:val="24"/>
          <w:szCs w:val="24"/>
          <w:lang w:val="en-GB" w:eastAsia="el-GR"/>
          <w14:ligatures w14:val="none"/>
        </w:rPr>
      </w:pPr>
      <w:r w:rsidRPr="00DD6B34">
        <w:rPr>
          <w:rFonts w:ascii="Aptos" w:eastAsia="Times New Roman" w:hAnsi="Aptos" w:cs="Times New Roman"/>
          <w:b/>
          <w:bCs/>
          <w:kern w:val="0"/>
          <w:sz w:val="24"/>
          <w:szCs w:val="24"/>
          <w:lang w:val="en-GB" w:eastAsia="el-GR"/>
          <w14:ligatures w14:val="none"/>
        </w:rPr>
        <w:t>Assistant Directors:</w:t>
      </w:r>
      <w:r w:rsidRPr="00DD6B34">
        <w:rPr>
          <w:rFonts w:ascii="Aptos" w:eastAsia="Times New Roman" w:hAnsi="Aptos" w:cs="Times New Roman"/>
          <w:kern w:val="0"/>
          <w:sz w:val="24"/>
          <w:szCs w:val="24"/>
          <w:lang w:val="en-GB" w:eastAsia="el-GR"/>
          <w14:ligatures w14:val="none"/>
        </w:rPr>
        <w:t xml:space="preserve"> Florence Basile, Kristy Pavlova, David Rawstron</w:t>
      </w:r>
    </w:p>
    <w:p w14:paraId="06369E49" w14:textId="0B15FEB0" w:rsidR="00DD6B34" w:rsidRPr="00DD6B34" w:rsidRDefault="00DD6B34" w:rsidP="00DD6B34">
      <w:pPr>
        <w:spacing w:after="0" w:line="276" w:lineRule="auto"/>
        <w:rPr>
          <w:rFonts w:ascii="Aptos" w:eastAsia="Times New Roman" w:hAnsi="Aptos" w:cs="Times New Roman"/>
          <w:kern w:val="0"/>
          <w:sz w:val="24"/>
          <w:szCs w:val="24"/>
          <w:lang w:val="en-GB" w:eastAsia="el-GR"/>
          <w14:ligatures w14:val="none"/>
        </w:rPr>
      </w:pPr>
      <w:r w:rsidRPr="00DD6B34">
        <w:rPr>
          <w:rFonts w:ascii="Aptos" w:eastAsia="Times New Roman" w:hAnsi="Aptos" w:cs="Times New Roman"/>
          <w:b/>
          <w:bCs/>
          <w:kern w:val="0"/>
          <w:sz w:val="24"/>
          <w:szCs w:val="24"/>
          <w:lang w:val="en-GB" w:eastAsia="el-GR"/>
          <w14:ligatures w14:val="none"/>
        </w:rPr>
        <w:t>PR &amp;Communications:</w:t>
      </w:r>
      <w:r w:rsidRPr="00DD6B34">
        <w:rPr>
          <w:rFonts w:ascii="Aptos" w:eastAsia="Times New Roman" w:hAnsi="Aptos" w:cs="Times New Roman"/>
          <w:kern w:val="0"/>
          <w:sz w:val="24"/>
          <w:szCs w:val="24"/>
          <w:lang w:val="en-GB" w:eastAsia="el-GR"/>
          <w14:ligatures w14:val="none"/>
        </w:rPr>
        <w:t xml:space="preserve"> Eleftheria </w:t>
      </w:r>
      <w:proofErr w:type="spellStart"/>
      <w:r w:rsidRPr="00DD6B34">
        <w:rPr>
          <w:rFonts w:ascii="Aptos" w:eastAsia="Times New Roman" w:hAnsi="Aptos" w:cs="Times New Roman"/>
          <w:kern w:val="0"/>
          <w:sz w:val="24"/>
          <w:szCs w:val="24"/>
          <w:lang w:val="en-GB" w:eastAsia="el-GR"/>
          <w14:ligatures w14:val="none"/>
        </w:rPr>
        <w:t>Sakareli</w:t>
      </w:r>
      <w:proofErr w:type="spellEnd"/>
    </w:p>
    <w:p w14:paraId="78630DAA" w14:textId="77777777" w:rsidR="00DD6B34" w:rsidRPr="00DD6B34" w:rsidRDefault="00DD6B34" w:rsidP="00DD6B34">
      <w:pPr>
        <w:spacing w:after="0" w:line="276" w:lineRule="auto"/>
        <w:rPr>
          <w:rFonts w:ascii="Aptos" w:eastAsia="Times New Roman" w:hAnsi="Aptos" w:cs="Times New Roman"/>
          <w:kern w:val="0"/>
          <w:sz w:val="24"/>
          <w:szCs w:val="24"/>
          <w:lang w:val="en-GB" w:eastAsia="el-GR"/>
          <w14:ligatures w14:val="none"/>
        </w:rPr>
      </w:pPr>
    </w:p>
    <w:p w14:paraId="0B1026FA" w14:textId="77777777" w:rsidR="00DD6B34" w:rsidRPr="00DD6B34" w:rsidRDefault="00DD6B34" w:rsidP="00DD6B34">
      <w:pPr>
        <w:spacing w:after="0" w:line="276" w:lineRule="auto"/>
        <w:rPr>
          <w:rFonts w:ascii="Aptos" w:eastAsia="Times New Roman" w:hAnsi="Aptos" w:cs="Times New Roman"/>
          <w:b/>
          <w:bCs/>
          <w:kern w:val="0"/>
          <w:sz w:val="24"/>
          <w:szCs w:val="24"/>
          <w:u w:val="single"/>
          <w:lang w:val="en-GB" w:eastAsia="el-GR"/>
          <w14:ligatures w14:val="none"/>
        </w:rPr>
      </w:pPr>
      <w:r w:rsidRPr="00DD6B34">
        <w:rPr>
          <w:rFonts w:ascii="Aptos" w:eastAsia="Times New Roman" w:hAnsi="Aptos" w:cs="Times New Roman"/>
          <w:b/>
          <w:bCs/>
          <w:kern w:val="0"/>
          <w:sz w:val="24"/>
          <w:szCs w:val="24"/>
          <w:u w:val="single"/>
          <w:lang w:val="en-GB" w:eastAsia="el-GR"/>
          <w14:ligatures w14:val="none"/>
        </w:rPr>
        <w:t>Performances</w:t>
      </w:r>
    </w:p>
    <w:p w14:paraId="7F239B4D" w14:textId="77777777" w:rsidR="00DD6B34" w:rsidRPr="00DD6B34" w:rsidRDefault="00DD6B34" w:rsidP="00DD6B34">
      <w:pPr>
        <w:spacing w:after="0" w:line="276" w:lineRule="auto"/>
        <w:rPr>
          <w:rFonts w:ascii="Aptos" w:eastAsia="Times New Roman" w:hAnsi="Aptos" w:cs="Times New Roman"/>
          <w:b/>
          <w:bCs/>
          <w:kern w:val="0"/>
          <w:sz w:val="24"/>
          <w:szCs w:val="24"/>
          <w:lang w:val="en-GB" w:eastAsia="el-GR"/>
          <w14:ligatures w14:val="none"/>
        </w:rPr>
      </w:pPr>
      <w:r w:rsidRPr="00DD6B34">
        <w:rPr>
          <w:rFonts w:ascii="Aptos" w:eastAsia="Times New Roman" w:hAnsi="Aptos" w:cs="Times New Roman"/>
          <w:b/>
          <w:bCs/>
          <w:kern w:val="0"/>
          <w:sz w:val="24"/>
          <w:szCs w:val="24"/>
          <w:lang w:val="en-GB" w:eastAsia="el-GR"/>
          <w14:ligatures w14:val="none"/>
        </w:rPr>
        <w:t>October</w:t>
      </w:r>
      <w:r w:rsidRPr="00DD6B34">
        <w:rPr>
          <w:rFonts w:ascii="Aptos" w:eastAsia="Times New Roman" w:hAnsi="Aptos" w:cs="Times New Roman"/>
          <w:kern w:val="0"/>
          <w:sz w:val="24"/>
          <w:szCs w:val="24"/>
          <w:lang w:val="en-GB" w:eastAsia="el-GR"/>
          <w14:ligatures w14:val="none"/>
        </w:rPr>
        <w:t>: Saturday 3, Monday 5, Saturday 10, Sunday 11, Friday 16, Sunday 18, Saturday 24 &amp; Saturday 31</w:t>
      </w:r>
    </w:p>
    <w:p w14:paraId="1CA4B3DB" w14:textId="5AFF8C85" w:rsidR="00DD6B34" w:rsidRDefault="00DD6B34" w:rsidP="00DD6B34">
      <w:pPr>
        <w:spacing w:after="0" w:line="276" w:lineRule="auto"/>
        <w:rPr>
          <w:rFonts w:ascii="Aptos" w:eastAsia="Times New Roman" w:hAnsi="Aptos" w:cs="Times New Roman"/>
          <w:b/>
          <w:bCs/>
          <w:kern w:val="0"/>
          <w:sz w:val="24"/>
          <w:szCs w:val="24"/>
          <w:lang w:val="en-GB" w:eastAsia="el-GR"/>
          <w14:ligatures w14:val="none"/>
        </w:rPr>
      </w:pPr>
      <w:r w:rsidRPr="00DD6B34">
        <w:rPr>
          <w:rFonts w:ascii="Aptos" w:eastAsia="Times New Roman" w:hAnsi="Aptos" w:cs="Times New Roman"/>
          <w:b/>
          <w:bCs/>
          <w:kern w:val="0"/>
          <w:sz w:val="24"/>
          <w:szCs w:val="24"/>
          <w:lang w:val="en-GB" w:eastAsia="el-GR"/>
          <w14:ligatures w14:val="none"/>
        </w:rPr>
        <w:t xml:space="preserve">November: </w:t>
      </w:r>
      <w:r w:rsidRPr="00DD6B34">
        <w:rPr>
          <w:rFonts w:ascii="Aptos" w:eastAsia="Times New Roman" w:hAnsi="Aptos" w:cs="Times New Roman"/>
          <w:kern w:val="0"/>
          <w:sz w:val="24"/>
          <w:szCs w:val="24"/>
          <w:lang w:val="en-GB" w:eastAsia="el-GR"/>
          <w14:ligatures w14:val="none"/>
        </w:rPr>
        <w:t>Saturday 7, Saturday 14, Saturday 21 &amp; Saturday 28</w:t>
      </w:r>
    </w:p>
    <w:bookmarkEnd w:id="1"/>
    <w:p w14:paraId="0AA1CDF7" w14:textId="7DE75060" w:rsidR="00DD6B34" w:rsidRPr="0002251A" w:rsidRDefault="00DD6B34" w:rsidP="00DD6B34">
      <w:pPr>
        <w:spacing w:after="0" w:line="276" w:lineRule="auto"/>
        <w:rPr>
          <w:rFonts w:ascii="Aptos" w:eastAsia="Times New Roman" w:hAnsi="Aptos" w:cs="Times New Roman"/>
          <w:kern w:val="0"/>
          <w:sz w:val="24"/>
          <w:szCs w:val="24"/>
          <w:lang w:val="en-GB" w:eastAsia="el-GR"/>
          <w14:ligatures w14:val="none"/>
        </w:rPr>
      </w:pPr>
    </w:p>
    <w:p w14:paraId="696163C9" w14:textId="77777777" w:rsidR="00DD6B34" w:rsidRDefault="001F2C58" w:rsidP="00DD6B34">
      <w:pPr>
        <w:spacing w:after="0" w:line="276" w:lineRule="auto"/>
        <w:rPr>
          <w:rFonts w:ascii="Aptos" w:hAnsi="Aptos"/>
          <w:sz w:val="24"/>
          <w:szCs w:val="24"/>
          <w:lang w:val="en-GB"/>
        </w:rPr>
      </w:pPr>
      <w:r w:rsidRPr="00DD6B34">
        <w:rPr>
          <w:rFonts w:ascii="Aptos" w:eastAsia="Times New Roman" w:hAnsi="Aptos" w:cs="Times New Roman"/>
          <w:b/>
          <w:bCs/>
          <w:kern w:val="0"/>
          <w:sz w:val="24"/>
          <w:szCs w:val="24"/>
          <w:lang w:val="en-GB" w:eastAsia="el-GR"/>
          <w14:ligatures w14:val="none"/>
        </w:rPr>
        <w:t>Ticket price:</w:t>
      </w:r>
      <w:r w:rsidRPr="00DD6B34">
        <w:rPr>
          <w:rFonts w:ascii="Aptos" w:eastAsia="Times New Roman" w:hAnsi="Aptos" w:cs="Times New Roman"/>
          <w:kern w:val="0"/>
          <w:sz w:val="24"/>
          <w:szCs w:val="24"/>
          <w:lang w:val="en-GB" w:eastAsia="el-GR"/>
          <w14:ligatures w14:val="none"/>
        </w:rPr>
        <w:t xml:space="preserve"> 15€</w:t>
      </w:r>
      <w:r w:rsidRPr="00DD6B34">
        <w:rPr>
          <w:rFonts w:ascii="Aptos" w:eastAsia="Times New Roman" w:hAnsi="Aptos" w:cs="Times New Roman"/>
          <w:kern w:val="0"/>
          <w:sz w:val="24"/>
          <w:szCs w:val="24"/>
          <w:lang w:val="en-GB" w:eastAsia="el-GR"/>
          <w14:ligatures w14:val="none"/>
        </w:rPr>
        <w:br/>
      </w:r>
      <w:r w:rsidRPr="00DD6B34">
        <w:rPr>
          <w:rFonts w:ascii="Aptos" w:eastAsia="Times New Roman" w:hAnsi="Aptos" w:cs="Times New Roman"/>
          <w:b/>
          <w:bCs/>
          <w:kern w:val="0"/>
          <w:sz w:val="24"/>
          <w:szCs w:val="24"/>
          <w:lang w:val="en-GB" w:eastAsia="el-GR"/>
          <w14:ligatures w14:val="none"/>
        </w:rPr>
        <w:t>Presale:</w:t>
      </w:r>
      <w:bookmarkStart w:id="2" w:name="_Hlk237449041"/>
      <w:r w:rsidRPr="00DD6B34">
        <w:rPr>
          <w:rFonts w:ascii="Aptos" w:eastAsia="Times New Roman" w:hAnsi="Aptos" w:cs="Times New Roman"/>
          <w:kern w:val="0"/>
          <w:sz w:val="24"/>
          <w:szCs w:val="24"/>
          <w:lang w:val="en-GB" w:eastAsia="el-GR"/>
          <w14:ligatures w14:val="none"/>
        </w:rPr>
        <w:t xml:space="preserve"> </w:t>
      </w:r>
      <w:bookmarkEnd w:id="2"/>
      <w:r w:rsidR="00DD6B34" w:rsidRPr="00DD6B34">
        <w:rPr>
          <w:rFonts w:ascii="Aptos" w:hAnsi="Aptos"/>
          <w:sz w:val="24"/>
          <w:szCs w:val="24"/>
          <w:lang w:val="en-GB"/>
        </w:rPr>
        <w:fldChar w:fldCharType="begin"/>
      </w:r>
      <w:r w:rsidR="00DD6B34" w:rsidRPr="00DD6B34">
        <w:rPr>
          <w:rFonts w:ascii="Aptos" w:hAnsi="Aptos"/>
          <w:sz w:val="24"/>
          <w:szCs w:val="24"/>
          <w:lang w:val="en-GB"/>
        </w:rPr>
        <w:instrText>HYPERLINK "https://www.ticketmaster.gr/theatre-of-the-no-the-chairs_sen_2008159.html"</w:instrText>
      </w:r>
      <w:r w:rsidR="00DD6B34" w:rsidRPr="00DD6B34">
        <w:rPr>
          <w:rFonts w:ascii="Aptos" w:hAnsi="Aptos"/>
          <w:sz w:val="24"/>
          <w:szCs w:val="24"/>
          <w:lang w:val="en-GB"/>
        </w:rPr>
      </w:r>
      <w:r w:rsidR="00DD6B34" w:rsidRPr="00DD6B34">
        <w:rPr>
          <w:rFonts w:ascii="Aptos" w:hAnsi="Aptos"/>
          <w:sz w:val="24"/>
          <w:szCs w:val="24"/>
          <w:lang w:val="en-GB"/>
        </w:rPr>
        <w:fldChar w:fldCharType="separate"/>
      </w:r>
      <w:r w:rsidR="00DD6B34" w:rsidRPr="00DD6B34">
        <w:rPr>
          <w:rStyle w:val="-"/>
          <w:rFonts w:ascii="Aptos" w:hAnsi="Aptos"/>
          <w:sz w:val="24"/>
          <w:szCs w:val="24"/>
          <w:lang w:val="en-GB"/>
        </w:rPr>
        <w:t>https://www.ticketmaster.gr/theatre-of-the-no-the-chairs_sen_2008159.html</w:t>
      </w:r>
      <w:r w:rsidR="00DD6B34" w:rsidRPr="00DD6B34">
        <w:rPr>
          <w:rFonts w:ascii="Aptos" w:hAnsi="Aptos"/>
          <w:sz w:val="24"/>
          <w:szCs w:val="24"/>
          <w:lang w:val="en-GB"/>
        </w:rPr>
        <w:fldChar w:fldCharType="end"/>
      </w:r>
      <w:bookmarkStart w:id="3" w:name="_Hlk212452022"/>
    </w:p>
    <w:p w14:paraId="1210E8B4" w14:textId="3B4B9996" w:rsidR="00DD6B34" w:rsidRDefault="00DD6B34" w:rsidP="00DD6B34">
      <w:pPr>
        <w:spacing w:after="0" w:line="276" w:lineRule="auto"/>
        <w:rPr>
          <w:rFonts w:ascii="Aptos" w:hAnsi="Aptos"/>
          <w:i/>
          <w:iCs/>
          <w:sz w:val="24"/>
          <w:szCs w:val="24"/>
          <w:lang w:val="en-GB"/>
        </w:rPr>
      </w:pPr>
      <w:r w:rsidRPr="000E6593">
        <w:rPr>
          <w:rFonts w:ascii="Aptos" w:hAnsi="Aptos"/>
          <w:b/>
          <w:bCs/>
          <w:i/>
          <w:iCs/>
          <w:sz w:val="24"/>
          <w:szCs w:val="24"/>
          <w:lang w:val="en-GB"/>
        </w:rPr>
        <w:t>(Special Offer</w:t>
      </w:r>
      <w:r w:rsidRPr="0002251A">
        <w:rPr>
          <w:rFonts w:ascii="Aptos" w:hAnsi="Aptos"/>
          <w:i/>
          <w:iCs/>
          <w:sz w:val="24"/>
          <w:szCs w:val="24"/>
          <w:lang w:val="en-GB"/>
        </w:rPr>
        <w:t xml:space="preserve">: 20 tickets available for 5€ at the box office </w:t>
      </w:r>
      <w:r>
        <w:rPr>
          <w:rFonts w:ascii="Aptos" w:hAnsi="Aptos"/>
          <w:i/>
          <w:iCs/>
          <w:sz w:val="24"/>
          <w:szCs w:val="24"/>
          <w:lang w:val="en-GB"/>
        </w:rPr>
        <w:t>one hour before the show</w:t>
      </w:r>
      <w:r w:rsidRPr="0002251A">
        <w:rPr>
          <w:rFonts w:ascii="Aptos" w:hAnsi="Aptos"/>
          <w:i/>
          <w:iCs/>
          <w:sz w:val="24"/>
          <w:szCs w:val="24"/>
          <w:lang w:val="en-GB"/>
        </w:rPr>
        <w:t>)</w:t>
      </w:r>
      <w:bookmarkEnd w:id="3"/>
    </w:p>
    <w:p w14:paraId="7137A6B5" w14:textId="77777777" w:rsidR="00DD6B34" w:rsidRPr="00DD6B34" w:rsidRDefault="00DD6B34" w:rsidP="00DD6B34">
      <w:pPr>
        <w:spacing w:after="0" w:line="276" w:lineRule="auto"/>
        <w:rPr>
          <w:rFonts w:ascii="Aptos" w:hAnsi="Aptos"/>
          <w:i/>
          <w:iCs/>
          <w:sz w:val="24"/>
          <w:szCs w:val="24"/>
          <w:lang w:val="en-GB"/>
        </w:rPr>
      </w:pPr>
    </w:p>
    <w:p w14:paraId="6F551DD1" w14:textId="77777777" w:rsidR="001F2C58" w:rsidRPr="0002251A" w:rsidRDefault="001F2C58" w:rsidP="00DD6B34">
      <w:pPr>
        <w:spacing w:line="276" w:lineRule="auto"/>
        <w:rPr>
          <w:rFonts w:ascii="Aptos" w:hAnsi="Aptos"/>
          <w:sz w:val="24"/>
          <w:szCs w:val="24"/>
          <w:lang w:val="en-GB"/>
        </w:rPr>
      </w:pPr>
      <w:bookmarkStart w:id="4" w:name="_Hlk211307144"/>
      <w:r w:rsidRPr="0002251A">
        <w:rPr>
          <w:rFonts w:ascii="Aptos" w:hAnsi="Aptos"/>
          <w:b/>
          <w:bCs/>
          <w:sz w:val="24"/>
          <w:szCs w:val="24"/>
          <w:lang w:val="en-GB"/>
        </w:rPr>
        <w:t>THEATRE OF THE NO:</w:t>
      </w:r>
      <w:r w:rsidRPr="0002251A">
        <w:rPr>
          <w:rFonts w:ascii="Aptos" w:hAnsi="Aptos"/>
          <w:sz w:val="24"/>
          <w:szCs w:val="24"/>
          <w:lang w:val="en-GB"/>
        </w:rPr>
        <w:t xml:space="preserve"> Konstantinou Palaiologou 3, Athens | +30 6946851001</w:t>
      </w:r>
    </w:p>
    <w:p w14:paraId="2F65E0D3" w14:textId="77777777" w:rsidR="001F2C58" w:rsidRPr="0002251A" w:rsidRDefault="001F2C58" w:rsidP="00DD6B34">
      <w:pPr>
        <w:spacing w:line="276" w:lineRule="auto"/>
        <w:jc w:val="both"/>
        <w:rPr>
          <w:rFonts w:ascii="Aptos" w:hAnsi="Aptos" w:cstheme="minorHAnsi"/>
          <w:b/>
          <w:bCs/>
          <w:sz w:val="24"/>
          <w:szCs w:val="24"/>
          <w:lang w:val="en-GB"/>
        </w:rPr>
      </w:pPr>
      <w:bookmarkStart w:id="5" w:name="_Hlk237449055"/>
      <w:r w:rsidRPr="0002251A">
        <w:rPr>
          <w:rFonts w:ascii="Aptos" w:hAnsi="Aptos" w:cstheme="minorHAnsi"/>
          <w:b/>
          <w:bCs/>
          <w:sz w:val="24"/>
          <w:szCs w:val="24"/>
          <w:lang w:val="en-GB"/>
        </w:rPr>
        <w:t xml:space="preserve">Website &amp; Social Media: </w:t>
      </w:r>
      <w:hyperlink r:id="rId4" w:history="1">
        <w:proofErr w:type="spellStart"/>
        <w:r w:rsidRPr="0002251A">
          <w:rPr>
            <w:rFonts w:ascii="Aptos" w:hAnsi="Aptos" w:cstheme="minorHAnsi"/>
            <w:color w:val="0070C0"/>
            <w:sz w:val="24"/>
            <w:szCs w:val="24"/>
            <w:u w:val="single"/>
            <w:lang w:val="en-GB"/>
          </w:rPr>
          <w:t>TheatreoftheNO</w:t>
        </w:r>
        <w:proofErr w:type="spellEnd"/>
      </w:hyperlink>
      <w:r w:rsidRPr="0002251A">
        <w:rPr>
          <w:rFonts w:ascii="Aptos" w:hAnsi="Aptos" w:cstheme="minorHAnsi"/>
          <w:color w:val="0070C0"/>
          <w:sz w:val="24"/>
          <w:szCs w:val="24"/>
          <w:lang w:val="en-GB"/>
        </w:rPr>
        <w:t xml:space="preserve"> I </w:t>
      </w:r>
      <w:hyperlink r:id="rId5" w:history="1">
        <w:r w:rsidRPr="0002251A">
          <w:rPr>
            <w:rFonts w:ascii="Aptos" w:hAnsi="Aptos" w:cstheme="minorHAnsi"/>
            <w:color w:val="0563C1" w:themeColor="hyperlink"/>
            <w:sz w:val="24"/>
            <w:szCs w:val="24"/>
            <w:u w:val="single"/>
            <w:lang w:val="en-GB"/>
          </w:rPr>
          <w:t>Facebook</w:t>
        </w:r>
      </w:hyperlink>
      <w:r w:rsidRPr="0002251A">
        <w:rPr>
          <w:rFonts w:ascii="Aptos" w:hAnsi="Aptos" w:cstheme="minorHAnsi"/>
          <w:color w:val="0070C0"/>
          <w:sz w:val="24"/>
          <w:szCs w:val="24"/>
          <w:lang w:val="en-GB"/>
        </w:rPr>
        <w:t xml:space="preserve"> I</w:t>
      </w:r>
      <w:hyperlink r:id="rId6" w:history="1">
        <w:r w:rsidRPr="0002251A">
          <w:rPr>
            <w:rFonts w:ascii="Aptos" w:hAnsi="Aptos" w:cstheme="minorHAnsi"/>
            <w:color w:val="0563C1" w:themeColor="hyperlink"/>
            <w:sz w:val="24"/>
            <w:szCs w:val="24"/>
            <w:u w:val="single"/>
            <w:lang w:val="en-GB"/>
          </w:rPr>
          <w:t xml:space="preserve"> Instagram</w:t>
        </w:r>
      </w:hyperlink>
      <w:r w:rsidRPr="0002251A">
        <w:rPr>
          <w:rFonts w:ascii="Aptos" w:hAnsi="Aptos" w:cstheme="minorHAnsi"/>
          <w:color w:val="0070C0"/>
          <w:sz w:val="24"/>
          <w:szCs w:val="24"/>
          <w:lang w:val="en-GB"/>
        </w:rPr>
        <w:t xml:space="preserve"> </w:t>
      </w:r>
    </w:p>
    <w:bookmarkEnd w:id="4"/>
    <w:bookmarkEnd w:id="5"/>
    <w:p w14:paraId="736C5D26" w14:textId="3617131D" w:rsidR="001F2C58" w:rsidRPr="001F2C58" w:rsidRDefault="001F2C58" w:rsidP="001F2C58">
      <w:pPr>
        <w:spacing w:before="100" w:beforeAutospacing="1" w:after="100" w:afterAutospacing="1" w:line="240" w:lineRule="auto"/>
        <w:rPr>
          <w:rFonts w:ascii="Aptos" w:eastAsia="Times New Roman" w:hAnsi="Aptos" w:cs="Times New Roman"/>
          <w:kern w:val="0"/>
          <w:sz w:val="24"/>
          <w:szCs w:val="24"/>
          <w:lang w:val="en-GB" w:eastAsia="el-GR"/>
          <w14:ligatures w14:val="none"/>
        </w:rPr>
      </w:pPr>
      <w:r w:rsidRPr="001F2C58">
        <w:rPr>
          <w:rFonts w:ascii="Aptos" w:eastAsia="Times New Roman" w:hAnsi="Aptos" w:cs="Times New Roman"/>
          <w:kern w:val="0"/>
          <w:sz w:val="24"/>
          <w:szCs w:val="24"/>
          <w:lang w:val="en-GB" w:eastAsia="el-GR"/>
          <w14:ligatures w14:val="none"/>
        </w:rPr>
        <w:br/>
      </w:r>
    </w:p>
    <w:p w14:paraId="4872B15A" w14:textId="77777777" w:rsidR="00000EE6" w:rsidRPr="001F2C58" w:rsidRDefault="00000EE6">
      <w:pPr>
        <w:rPr>
          <w:lang w:val="en-GB"/>
        </w:rPr>
      </w:pPr>
    </w:p>
    <w:sectPr w:rsidR="00000EE6" w:rsidRPr="001F2C58" w:rsidSect="00DD6B34">
      <w:pgSz w:w="11906" w:h="16838"/>
      <w:pgMar w:top="1440" w:right="1800" w:bottom="709"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C58"/>
    <w:rsid w:val="00000EE6"/>
    <w:rsid w:val="001F2C58"/>
    <w:rsid w:val="00297EE4"/>
    <w:rsid w:val="002E2FBC"/>
    <w:rsid w:val="003128B6"/>
    <w:rsid w:val="003A62AE"/>
    <w:rsid w:val="004434B5"/>
    <w:rsid w:val="004E777D"/>
    <w:rsid w:val="00516989"/>
    <w:rsid w:val="00542EE6"/>
    <w:rsid w:val="005A6ED9"/>
    <w:rsid w:val="005E0419"/>
    <w:rsid w:val="005E230A"/>
    <w:rsid w:val="005F7445"/>
    <w:rsid w:val="006108C6"/>
    <w:rsid w:val="006B13BD"/>
    <w:rsid w:val="006E3D22"/>
    <w:rsid w:val="006F2D72"/>
    <w:rsid w:val="00AF0F3D"/>
    <w:rsid w:val="00CB0BBF"/>
    <w:rsid w:val="00DD6B34"/>
    <w:rsid w:val="00E6132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D6F6A"/>
  <w15:chartTrackingRefBased/>
  <w15:docId w15:val="{75F9ED00-7179-497D-89C1-79415A1B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F2C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1F2C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1F2C5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1F2C5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1F2C5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1F2C5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F2C5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F2C5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F2C5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F2C58"/>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1F2C58"/>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1F2C58"/>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1F2C58"/>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1F2C58"/>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1F2C5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F2C5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F2C5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F2C58"/>
    <w:rPr>
      <w:rFonts w:eastAsiaTheme="majorEastAsia" w:cstheme="majorBidi"/>
      <w:color w:val="272727" w:themeColor="text1" w:themeTint="D8"/>
    </w:rPr>
  </w:style>
  <w:style w:type="paragraph" w:styleId="a3">
    <w:name w:val="Title"/>
    <w:basedOn w:val="a"/>
    <w:next w:val="a"/>
    <w:link w:val="Char"/>
    <w:uiPriority w:val="10"/>
    <w:qFormat/>
    <w:rsid w:val="001F2C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F2C5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F2C58"/>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F2C5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F2C58"/>
    <w:pPr>
      <w:spacing w:before="160"/>
      <w:jc w:val="center"/>
    </w:pPr>
    <w:rPr>
      <w:i/>
      <w:iCs/>
      <w:color w:val="404040" w:themeColor="text1" w:themeTint="BF"/>
    </w:rPr>
  </w:style>
  <w:style w:type="character" w:customStyle="1" w:styleId="Char1">
    <w:name w:val="Απόσπασμα Char"/>
    <w:basedOn w:val="a0"/>
    <w:link w:val="a5"/>
    <w:uiPriority w:val="29"/>
    <w:rsid w:val="001F2C58"/>
    <w:rPr>
      <w:i/>
      <w:iCs/>
      <w:color w:val="404040" w:themeColor="text1" w:themeTint="BF"/>
    </w:rPr>
  </w:style>
  <w:style w:type="paragraph" w:styleId="a6">
    <w:name w:val="List Paragraph"/>
    <w:basedOn w:val="a"/>
    <w:uiPriority w:val="34"/>
    <w:qFormat/>
    <w:rsid w:val="001F2C58"/>
    <w:pPr>
      <w:ind w:left="720"/>
      <w:contextualSpacing/>
    </w:pPr>
  </w:style>
  <w:style w:type="character" w:styleId="a7">
    <w:name w:val="Intense Emphasis"/>
    <w:basedOn w:val="a0"/>
    <w:uiPriority w:val="21"/>
    <w:qFormat/>
    <w:rsid w:val="001F2C58"/>
    <w:rPr>
      <w:i/>
      <w:iCs/>
      <w:color w:val="2F5496" w:themeColor="accent1" w:themeShade="BF"/>
    </w:rPr>
  </w:style>
  <w:style w:type="paragraph" w:styleId="a8">
    <w:name w:val="Intense Quote"/>
    <w:basedOn w:val="a"/>
    <w:next w:val="a"/>
    <w:link w:val="Char2"/>
    <w:uiPriority w:val="30"/>
    <w:qFormat/>
    <w:rsid w:val="001F2C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1F2C58"/>
    <w:rPr>
      <w:i/>
      <w:iCs/>
      <w:color w:val="2F5496" w:themeColor="accent1" w:themeShade="BF"/>
    </w:rPr>
  </w:style>
  <w:style w:type="character" w:styleId="a9">
    <w:name w:val="Intense Reference"/>
    <w:basedOn w:val="a0"/>
    <w:uiPriority w:val="32"/>
    <w:qFormat/>
    <w:rsid w:val="001F2C58"/>
    <w:rPr>
      <w:b/>
      <w:bCs/>
      <w:smallCaps/>
      <w:color w:val="2F5496" w:themeColor="accent1" w:themeShade="BF"/>
      <w:spacing w:val="5"/>
    </w:rPr>
  </w:style>
  <w:style w:type="paragraph" w:styleId="Web">
    <w:name w:val="Normal (Web)"/>
    <w:basedOn w:val="a"/>
    <w:uiPriority w:val="99"/>
    <w:unhideWhenUsed/>
    <w:rsid w:val="001F2C58"/>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 w:type="character" w:styleId="aa">
    <w:name w:val="Strong"/>
    <w:basedOn w:val="a0"/>
    <w:uiPriority w:val="22"/>
    <w:qFormat/>
    <w:rsid w:val="001F2C58"/>
    <w:rPr>
      <w:b/>
      <w:bCs/>
    </w:rPr>
  </w:style>
  <w:style w:type="character" w:styleId="-">
    <w:name w:val="Hyperlink"/>
    <w:basedOn w:val="a0"/>
    <w:uiPriority w:val="99"/>
    <w:unhideWhenUsed/>
    <w:rsid w:val="001F2C58"/>
    <w:rPr>
      <w:color w:val="0000FF"/>
      <w:u w:val="single"/>
    </w:rPr>
  </w:style>
  <w:style w:type="character" w:customStyle="1" w:styleId="10">
    <w:name w:val="Ανεπίλυτη αναφορά1"/>
    <w:basedOn w:val="a0"/>
    <w:uiPriority w:val="99"/>
    <w:semiHidden/>
    <w:unhideWhenUsed/>
    <w:rsid w:val="001F2C58"/>
    <w:rPr>
      <w:color w:val="605E5C"/>
      <w:shd w:val="clear" w:color="auto" w:fill="E1DFDD"/>
    </w:rPr>
  </w:style>
  <w:style w:type="paragraph" w:customStyle="1" w:styleId="isselectedend">
    <w:name w:val="isselectedend"/>
    <w:basedOn w:val="a"/>
    <w:rsid w:val="00DD6B34"/>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 w:type="character" w:styleId="ab">
    <w:name w:val="Emphasis"/>
    <w:basedOn w:val="a0"/>
    <w:uiPriority w:val="20"/>
    <w:qFormat/>
    <w:rsid w:val="00DD6B34"/>
    <w:rPr>
      <w:i/>
      <w:iCs/>
    </w:rPr>
  </w:style>
  <w:style w:type="character" w:styleId="ac">
    <w:name w:val="Unresolved Mention"/>
    <w:basedOn w:val="a0"/>
    <w:uiPriority w:val="99"/>
    <w:semiHidden/>
    <w:unhideWhenUsed/>
    <w:rsid w:val="00DD6B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theatreoftheno/" TargetMode="External"/><Relationship Id="rId5" Type="http://schemas.openxmlformats.org/officeDocument/2006/relationships/hyperlink" Target="https://web.facebook.com/TheatreoftheNO" TargetMode="External"/><Relationship Id="rId4" Type="http://schemas.openxmlformats.org/officeDocument/2006/relationships/hyperlink" Target="https://theatreoftheno.com/"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527</Words>
  <Characters>2852</Characters>
  <Application>Microsoft Office Word</Application>
  <DocSecurity>0</DocSecurity>
  <Lines>23</Lines>
  <Paragraphs>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 kareli</dc:creator>
  <cp:keywords/>
  <dc:description/>
  <cp:lastModifiedBy>elia kareli</cp:lastModifiedBy>
  <cp:revision>2</cp:revision>
  <dcterms:created xsi:type="dcterms:W3CDTF">2026-09-28T00:13:00Z</dcterms:created>
  <dcterms:modified xsi:type="dcterms:W3CDTF">2026-09-28T00:13:00Z</dcterms:modified>
</cp:coreProperties>
</file>