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17" w:rsidRDefault="00542517" w:rsidP="00DB396A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</w:p>
    <w:p w:rsidR="00542517" w:rsidRDefault="00542517" w:rsidP="00DB396A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Δ Ε Λ Τ Ι Ο     Τ Υ Π Ο Υ</w:t>
      </w:r>
    </w:p>
    <w:p w:rsidR="00436415" w:rsidRDefault="00436415" w:rsidP="00DB396A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Της Κεντρικής Βιβλιοθήκης του Δήμου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Θεσσσαλονίκης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9E1B27" w:rsidRDefault="00542517" w:rsidP="00DB396A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ΑΝΔΡΑΣ ΠΡΟΤΥΠΟ</w:t>
      </w:r>
    </w:p>
    <w:p w:rsidR="00542517" w:rsidRDefault="00542517" w:rsidP="00DB396A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Της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Τέσσας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Δουλκέρη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,Β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εκδοση,Εκδ.Παπαζήση</w:t>
      </w:r>
      <w:proofErr w:type="spellEnd"/>
    </w:p>
    <w:p w:rsidR="00542517" w:rsidRPr="00542517" w:rsidRDefault="00542517" w:rsidP="00DB396A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</w:p>
    <w:p w:rsidR="00F9349D" w:rsidRDefault="00F9349D" w:rsidP="00F9349D">
      <w:proofErr w:type="spellStart"/>
      <w:r>
        <w:t>Mετά</w:t>
      </w:r>
      <w:proofErr w:type="spellEnd"/>
      <w:r>
        <w:t xml:space="preserve"> την αποδοχή  από το αναγνωστικό κοινό    του βιβλίου  ‘ΕΙΔΩΛΟ [ΑΓΝΗ ΔΗΑΓΑ] ‘η </w:t>
      </w:r>
      <w:proofErr w:type="spellStart"/>
      <w:r>
        <w:t>Τέσσα</w:t>
      </w:r>
      <w:proofErr w:type="spellEnd"/>
      <w:r>
        <w:t xml:space="preserve"> </w:t>
      </w:r>
      <w:proofErr w:type="spellStart"/>
      <w:r>
        <w:t>Δουλκέρη</w:t>
      </w:r>
      <w:proofErr w:type="spellEnd"/>
      <w:r>
        <w:t xml:space="preserve"> έρχεται με  νέο  εγχείρημα  ΑΝΔΡΑΣ ΠΡΟΤΥΠΟ. Ακολουθεί  συγχρόνως διαφορετικά είδη  γραφής ,του </w:t>
      </w:r>
      <w:proofErr w:type="spellStart"/>
      <w:r>
        <w:t>δοκιμίου,θεατρικής</w:t>
      </w:r>
      <w:proofErr w:type="spellEnd"/>
      <w:r>
        <w:t xml:space="preserve">  </w:t>
      </w:r>
      <w:proofErr w:type="spellStart"/>
      <w:r>
        <w:t>γραφής,συνέντευξης</w:t>
      </w:r>
      <w:proofErr w:type="spellEnd"/>
      <w:r>
        <w:t>, επιστολογραφίας.</w:t>
      </w:r>
    </w:p>
    <w:p w:rsidR="00F9349D" w:rsidRDefault="00F9349D" w:rsidP="00F9349D">
      <w:r>
        <w:t xml:space="preserve">Ο ήρωας του βιβλίου ο Ίων </w:t>
      </w:r>
      <w:proofErr w:type="spellStart"/>
      <w:r>
        <w:t>Μότσαρης</w:t>
      </w:r>
      <w:proofErr w:type="spellEnd"/>
      <w:r>
        <w:t xml:space="preserve"> ώριμος πολιτικός εμφανίζεται και πάλι στην επικαιρότητα μετά από ένα μακροχρόνιο </w:t>
      </w:r>
      <w:proofErr w:type="spellStart"/>
      <w:r>
        <w:t>ταξίδ</w:t>
      </w:r>
      <w:proofErr w:type="spellEnd"/>
      <w:r>
        <w:t xml:space="preserve"> ι στο εξωτερικό  ,διάρκειας δέκα χρόνια.</w:t>
      </w:r>
    </w:p>
    <w:p w:rsidR="00F9349D" w:rsidRDefault="00F9349D" w:rsidP="00F9349D">
      <w:r>
        <w:t xml:space="preserve">Δίνει συνέντευξη για την ανάδειξη του άνδρα της δεκαετίας αναλύοντας επίκαιρα κοινωνικά και πολιτικά ζητήματα, </w:t>
      </w:r>
      <w:proofErr w:type="spellStart"/>
      <w:r>
        <w:t>αλλα</w:t>
      </w:r>
      <w:proofErr w:type="spellEnd"/>
      <w:r>
        <w:t xml:space="preserve"> και  μεταφυσικά,, όπως εξουσία, άσκηση πολιτικής, πατρότητα, σχέσεις των δύο </w:t>
      </w:r>
      <w:proofErr w:type="spellStart"/>
      <w:r>
        <w:t>φύλων,έρωτα</w:t>
      </w:r>
      <w:proofErr w:type="spellEnd"/>
      <w:r>
        <w:t xml:space="preserve"> </w:t>
      </w:r>
      <w:proofErr w:type="spellStart"/>
      <w:r>
        <w:t>κ.ο.κ</w:t>
      </w:r>
      <w:proofErr w:type="spellEnd"/>
      <w:r>
        <w:t>. κάνοντας μία  ουσιαστική  παρέμβαση  στο δημόσιο  βίο. Παράλληλα οι   αναρτήσεις στο διαδίκτυο, η και   οι επιστολές  ανακοινώνονται</w:t>
      </w:r>
    </w:p>
    <w:p w:rsidR="00F9349D" w:rsidRDefault="00F9349D" w:rsidP="00F9349D">
      <w:r>
        <w:t xml:space="preserve">  με σκοπό να απειλήσουν </w:t>
      </w:r>
      <w:proofErr w:type="spellStart"/>
      <w:r>
        <w:t>τη¨’δημόσια</w:t>
      </w:r>
      <w:proofErr w:type="spellEnd"/>
      <w:r>
        <w:t xml:space="preserve"> εικόνα’» του και την προσωπική του γαλήνη. Ποιά θα είναι η έκβαση της </w:t>
      </w:r>
      <w:proofErr w:type="spellStart"/>
      <w:r>
        <w:t>ιστορίας;Η</w:t>
      </w:r>
      <w:proofErr w:type="spellEnd"/>
      <w:r>
        <w:t xml:space="preserve"> ανατροπή  εκπλήσσει.</w:t>
      </w:r>
    </w:p>
    <w:p w:rsidR="00F9349D" w:rsidRDefault="00F9349D" w:rsidP="00F9349D">
      <w:r>
        <w:t>.</w:t>
      </w:r>
    </w:p>
    <w:p w:rsidR="00F9349D" w:rsidRDefault="00F9349D" w:rsidP="00F9349D">
      <w:r>
        <w:t>Στην ΔΕΥΤΕΡΗ ΑΝΑΘΕΩΡΗΜΕΝΗ ΕΚΔΟΣΗ ,</w:t>
      </w:r>
      <w:proofErr w:type="spellStart"/>
      <w:r>
        <w:t>προστιθενται</w:t>
      </w:r>
      <w:proofErr w:type="spellEnd"/>
      <w:r>
        <w:t xml:space="preserve">  και  παρουσιάζονται  οι </w:t>
      </w:r>
      <w:proofErr w:type="spellStart"/>
      <w:r>
        <w:t>κριτικές.αναλύσεις</w:t>
      </w:r>
      <w:proofErr w:type="spellEnd"/>
      <w:r>
        <w:t>-θέσεις-</w:t>
      </w:r>
      <w:proofErr w:type="spellStart"/>
      <w:r>
        <w:t>απόψει</w:t>
      </w:r>
      <w:proofErr w:type="spellEnd"/>
      <w:r>
        <w:t>ς των καθηγητών-</w:t>
      </w:r>
      <w:proofErr w:type="spellStart"/>
      <w:r>
        <w:t>τριών,δημοσιογράφων,πολιτικών</w:t>
      </w:r>
      <w:proofErr w:type="spellEnd"/>
      <w:r>
        <w:t xml:space="preserve"> ,ειδικών επιστημόνων που αναπτύχθηκαν στις παρουσιάσεις του βιβλίου [στη </w:t>
      </w:r>
      <w:proofErr w:type="spellStart"/>
      <w:r>
        <w:t>Αθήνα,Θεσσαλονίκη,Ρόδο,Αλεξανδρούπολη</w:t>
      </w:r>
      <w:proofErr w:type="spellEnd"/>
      <w:r>
        <w:t>].Τα κείμενα αυτά αποτελούν ένα ΟΔΗΓΟ ΑΝΑΓΝΩΣΗΣ ,βοηθώντας τις σκέψεις-</w:t>
      </w:r>
      <w:proofErr w:type="spellStart"/>
      <w:r>
        <w:t>προβληματισμους</w:t>
      </w:r>
      <w:proofErr w:type="spellEnd"/>
      <w:r>
        <w:t xml:space="preserve"> του αναγνώστη-</w:t>
      </w:r>
      <w:proofErr w:type="spellStart"/>
      <w:r>
        <w:t>στριας</w:t>
      </w:r>
      <w:proofErr w:type="spellEnd"/>
      <w:r>
        <w:t>.</w:t>
      </w:r>
    </w:p>
    <w:p w:rsidR="00F9349D" w:rsidRDefault="00F9349D" w:rsidP="00F9349D"/>
    <w:p w:rsidR="00F9349D" w:rsidRDefault="00F9349D" w:rsidP="00F9349D">
      <w:r>
        <w:t xml:space="preserve">  </w:t>
      </w:r>
      <w:proofErr w:type="spellStart"/>
      <w:r>
        <w:t>Εγινε</w:t>
      </w:r>
      <w:proofErr w:type="spellEnd"/>
      <w:r>
        <w:t xml:space="preserve"> θεατρική διασκευή και ανέβηκε   στο θέατρο ΠΑΡΑΜΥΘΙΑΣ [στη Αθήνα] στο ΦΕΣΤΙΒΑΛ    που </w:t>
      </w:r>
      <w:proofErr w:type="spellStart"/>
      <w:r>
        <w:t>διοργάνώθηκε</w:t>
      </w:r>
      <w:proofErr w:type="spellEnd"/>
      <w:r>
        <w:t xml:space="preserve"> από την </w:t>
      </w:r>
      <w:proofErr w:type="spellStart"/>
      <w:r>
        <w:t>Ενωση</w:t>
      </w:r>
      <w:proofErr w:type="spellEnd"/>
      <w:r>
        <w:t xml:space="preserve">  Σεναριογράφων </w:t>
      </w:r>
      <w:proofErr w:type="spellStart"/>
      <w:r>
        <w:t>Ελλαδας</w:t>
      </w:r>
      <w:proofErr w:type="spellEnd"/>
      <w:r>
        <w:t xml:space="preserve"> και  Θεάτρου Παραμυθίας  τον Ιούνιο του 2022  και έλαβε     το ΒΡΑΒΕΙΟ ΚΕΙΜΕΝΟΥ  .</w:t>
      </w:r>
    </w:p>
    <w:p w:rsidR="00F9349D" w:rsidRDefault="00F9349D" w:rsidP="00F9349D">
      <w:pPr>
        <w:jc w:val="both"/>
        <w:rPr>
          <w:rFonts w:ascii="Calibri" w:eastAsia="Calibri" w:hAnsi="Calibri" w:cs="Calibri"/>
        </w:rPr>
      </w:pPr>
    </w:p>
    <w:p w:rsidR="009E1B27" w:rsidRPr="00542517" w:rsidRDefault="00542517" w:rsidP="00DB396A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.</w:t>
      </w:r>
    </w:p>
    <w:p w:rsidR="00542517" w:rsidRDefault="00542517" w:rsidP="00542517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Το βιβλίο θα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παρουσιασθει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 στις 25 Σεπτέμβρη [Τετάρτη]στη </w:t>
      </w:r>
      <w:r w:rsidR="00436415">
        <w:rPr>
          <w:rFonts w:ascii="Calibri" w:eastAsia="Calibri" w:hAnsi="Calibri" w:cs="Times New Roman"/>
          <w:sz w:val="28"/>
          <w:szCs w:val="28"/>
        </w:rPr>
        <w:t xml:space="preserve"> ΚΕΝΤΡΙΚΗ </w:t>
      </w:r>
      <w:r>
        <w:rPr>
          <w:rFonts w:ascii="Calibri" w:eastAsia="Calibri" w:hAnsi="Calibri" w:cs="Times New Roman"/>
          <w:sz w:val="28"/>
          <w:szCs w:val="28"/>
        </w:rPr>
        <w:t>ΔΗΜΟΤΙΚΗ ΒΙΒΛΙΟΘΗΚΗ</w:t>
      </w:r>
      <w:r w:rsidR="00436415">
        <w:rPr>
          <w:rFonts w:ascii="Calibri" w:eastAsia="Calibri" w:hAnsi="Calibri" w:cs="Times New Roman"/>
          <w:sz w:val="28"/>
          <w:szCs w:val="28"/>
        </w:rPr>
        <w:t xml:space="preserve"> ΤΟΥ ΔΗΜΟΥ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436415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ΘΕΣΣΑΛΟΝΙΚΗΣ[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Εθν.Αμύνης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27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καιΑλεξ.Σβώλου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436415">
        <w:rPr>
          <w:rFonts w:ascii="Calibri" w:eastAsia="Calibri" w:hAnsi="Calibri" w:cs="Times New Roman"/>
          <w:sz w:val="28"/>
          <w:szCs w:val="28"/>
        </w:rPr>
        <w:t>]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436415">
        <w:rPr>
          <w:rFonts w:ascii="Calibri" w:eastAsia="Calibri" w:hAnsi="Calibri" w:cs="Times New Roman"/>
          <w:sz w:val="28"/>
          <w:szCs w:val="28"/>
        </w:rPr>
        <w:t>Ω</w:t>
      </w:r>
      <w:r>
        <w:rPr>
          <w:rFonts w:ascii="Calibri" w:eastAsia="Calibri" w:hAnsi="Calibri" w:cs="Times New Roman"/>
          <w:sz w:val="28"/>
          <w:szCs w:val="28"/>
        </w:rPr>
        <w:t>ρα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18.30</w:t>
      </w:r>
    </w:p>
    <w:p w:rsidR="00542517" w:rsidRDefault="00542517" w:rsidP="00542517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Για το βιβλίο θα μιλήσουν  ο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ομοτιμος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Καθηγητής του Α.Π.Θ κ. Νίκος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Ιντ</w:t>
      </w:r>
      <w:r w:rsidR="00CF0B25">
        <w:rPr>
          <w:rFonts w:ascii="Calibri" w:eastAsia="Calibri" w:hAnsi="Calibri" w:cs="Times New Roman"/>
          <w:sz w:val="28"/>
          <w:szCs w:val="28"/>
        </w:rPr>
        <w:t>ζ</w:t>
      </w:r>
      <w:r>
        <w:rPr>
          <w:rFonts w:ascii="Calibri" w:eastAsia="Calibri" w:hAnsi="Calibri" w:cs="Times New Roman"/>
          <w:sz w:val="28"/>
          <w:szCs w:val="28"/>
        </w:rPr>
        <w:t>εσίλογλου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 και η Δικηγόρος-Λογοτέχνιδα</w:t>
      </w:r>
      <w:r w:rsidR="00F9349D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F9349D">
        <w:rPr>
          <w:rFonts w:ascii="Calibri" w:eastAsia="Calibri" w:hAnsi="Calibri" w:cs="Times New Roman"/>
          <w:sz w:val="28"/>
          <w:szCs w:val="28"/>
        </w:rPr>
        <w:t>κ.Ιφιγένεια</w:t>
      </w:r>
      <w:proofErr w:type="spellEnd"/>
      <w:r w:rsidR="00F9349D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F9349D">
        <w:rPr>
          <w:rFonts w:ascii="Calibri" w:eastAsia="Calibri" w:hAnsi="Calibri" w:cs="Times New Roman"/>
          <w:sz w:val="28"/>
          <w:szCs w:val="28"/>
        </w:rPr>
        <w:t>Παραστατίδοθ</w:t>
      </w:r>
      <w:proofErr w:type="spellEnd"/>
    </w:p>
    <w:p w:rsidR="00542517" w:rsidRDefault="00542517" w:rsidP="00542517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Σκην</w:t>
      </w:r>
      <w:r w:rsidR="00436415">
        <w:rPr>
          <w:rFonts w:ascii="Calibri" w:eastAsia="Calibri" w:hAnsi="Calibri" w:cs="Times New Roman"/>
          <w:sz w:val="28"/>
          <w:szCs w:val="28"/>
        </w:rPr>
        <w:t>ές</w:t>
      </w:r>
      <w:r>
        <w:rPr>
          <w:rFonts w:ascii="Calibri" w:eastAsia="Calibri" w:hAnsi="Calibri" w:cs="Times New Roman"/>
          <w:sz w:val="28"/>
          <w:szCs w:val="28"/>
        </w:rPr>
        <w:t xml:space="preserve"> από το </w:t>
      </w:r>
    </w:p>
    <w:p w:rsidR="00436415" w:rsidRDefault="003F087E" w:rsidP="00542517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‘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ε</w:t>
      </w:r>
      <w:r w:rsidR="00542517">
        <w:rPr>
          <w:rFonts w:ascii="Calibri" w:eastAsia="Calibri" w:hAnsi="Calibri" w:cs="Times New Roman"/>
          <w:sz w:val="28"/>
          <w:szCs w:val="28"/>
        </w:rPr>
        <w:t>ργο</w:t>
      </w:r>
      <w:proofErr w:type="spellEnd"/>
      <w:r w:rsidR="00542517">
        <w:rPr>
          <w:rFonts w:ascii="Calibri" w:eastAsia="Calibri" w:hAnsi="Calibri" w:cs="Times New Roman"/>
          <w:sz w:val="28"/>
          <w:szCs w:val="28"/>
        </w:rPr>
        <w:t xml:space="preserve"> θα ερμηνεύσουν  ,ο καθηγητής Φιλοσοφίας Σωκράτης </w:t>
      </w:r>
      <w:proofErr w:type="spellStart"/>
      <w:r w:rsidR="00542517">
        <w:rPr>
          <w:rFonts w:ascii="Calibri" w:eastAsia="Calibri" w:hAnsi="Calibri" w:cs="Times New Roman"/>
          <w:sz w:val="28"/>
          <w:szCs w:val="28"/>
        </w:rPr>
        <w:t>Δεληβογιατζής,η</w:t>
      </w:r>
      <w:proofErr w:type="spellEnd"/>
      <w:r w:rsidR="00542517">
        <w:rPr>
          <w:rFonts w:ascii="Calibri" w:eastAsia="Calibri" w:hAnsi="Calibri" w:cs="Times New Roman"/>
          <w:sz w:val="28"/>
          <w:szCs w:val="28"/>
        </w:rPr>
        <w:t xml:space="preserve"> Δρ του Τμήματος </w:t>
      </w:r>
      <w:proofErr w:type="spellStart"/>
      <w:r w:rsidR="00542517">
        <w:rPr>
          <w:rFonts w:ascii="Calibri" w:eastAsia="Calibri" w:hAnsi="Calibri" w:cs="Times New Roman"/>
          <w:sz w:val="28"/>
          <w:szCs w:val="28"/>
        </w:rPr>
        <w:t>Δημοσιογραφιας</w:t>
      </w:r>
      <w:proofErr w:type="spellEnd"/>
      <w:r w:rsidR="00542517">
        <w:rPr>
          <w:rFonts w:ascii="Calibri" w:eastAsia="Calibri" w:hAnsi="Calibri" w:cs="Times New Roman"/>
          <w:sz w:val="28"/>
          <w:szCs w:val="28"/>
        </w:rPr>
        <w:t xml:space="preserve"> και ΜΜΕ του </w:t>
      </w:r>
      <w:proofErr w:type="spellStart"/>
      <w:r w:rsidR="00542517">
        <w:rPr>
          <w:rFonts w:ascii="Calibri" w:eastAsia="Calibri" w:hAnsi="Calibri" w:cs="Times New Roman"/>
          <w:sz w:val="28"/>
          <w:szCs w:val="28"/>
        </w:rPr>
        <w:t>Α.Π.Θ,κ</w:t>
      </w:r>
      <w:proofErr w:type="spellEnd"/>
      <w:r w:rsidR="00542517">
        <w:rPr>
          <w:rFonts w:ascii="Calibri" w:eastAsia="Calibri" w:hAnsi="Calibri" w:cs="Times New Roman"/>
          <w:sz w:val="28"/>
          <w:szCs w:val="28"/>
        </w:rPr>
        <w:t xml:space="preserve">. Οφηλία </w:t>
      </w:r>
      <w:proofErr w:type="spellStart"/>
      <w:r w:rsidR="00542517">
        <w:rPr>
          <w:rFonts w:ascii="Calibri" w:eastAsia="Calibri" w:hAnsi="Calibri" w:cs="Times New Roman"/>
          <w:sz w:val="28"/>
          <w:szCs w:val="28"/>
        </w:rPr>
        <w:t>Ψωμαδάκη,η</w:t>
      </w:r>
      <w:proofErr w:type="spellEnd"/>
      <w:r w:rsidR="00542517">
        <w:rPr>
          <w:rFonts w:ascii="Calibri" w:eastAsia="Calibri" w:hAnsi="Calibri" w:cs="Times New Roman"/>
          <w:sz w:val="28"/>
          <w:szCs w:val="28"/>
        </w:rPr>
        <w:t xml:space="preserve"> Σύμβουλος Εκπαίδευσης κ. </w:t>
      </w:r>
      <w:proofErr w:type="spellStart"/>
      <w:r w:rsidR="00542517">
        <w:rPr>
          <w:rFonts w:ascii="Calibri" w:eastAsia="Calibri" w:hAnsi="Calibri" w:cs="Times New Roman"/>
          <w:sz w:val="28"/>
          <w:szCs w:val="28"/>
        </w:rPr>
        <w:t>Λινα</w:t>
      </w:r>
      <w:proofErr w:type="spellEnd"/>
      <w:r w:rsidR="00542517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542517">
        <w:rPr>
          <w:rFonts w:ascii="Calibri" w:eastAsia="Calibri" w:hAnsi="Calibri" w:cs="Times New Roman"/>
          <w:sz w:val="28"/>
          <w:szCs w:val="28"/>
        </w:rPr>
        <w:t>Βαλσαμίδου</w:t>
      </w:r>
      <w:proofErr w:type="spellEnd"/>
      <w:r w:rsidR="00542517">
        <w:rPr>
          <w:rFonts w:ascii="Calibri" w:eastAsia="Calibri" w:hAnsi="Calibri" w:cs="Times New Roman"/>
          <w:sz w:val="28"/>
          <w:szCs w:val="28"/>
        </w:rPr>
        <w:t xml:space="preserve"> .Αφηγητής ο </w:t>
      </w:r>
      <w:r w:rsidR="00436415">
        <w:rPr>
          <w:rFonts w:ascii="Calibri" w:eastAsia="Calibri" w:hAnsi="Calibri" w:cs="Times New Roman"/>
          <w:sz w:val="28"/>
          <w:szCs w:val="28"/>
        </w:rPr>
        <w:t xml:space="preserve"> Δ</w:t>
      </w:r>
      <w:r w:rsidR="00542517">
        <w:rPr>
          <w:rFonts w:ascii="Calibri" w:eastAsia="Calibri" w:hAnsi="Calibri" w:cs="Times New Roman"/>
          <w:sz w:val="28"/>
          <w:szCs w:val="28"/>
        </w:rPr>
        <w:t xml:space="preserve">ημοσιογράφος Αιμίλιος Τσαρουχάς .Τη εκδήλωση πλαισιώνει με την μουσική του ο </w:t>
      </w:r>
      <w:r w:rsidR="00436415">
        <w:rPr>
          <w:rFonts w:ascii="Calibri" w:eastAsia="Calibri" w:hAnsi="Calibri" w:cs="Times New Roman"/>
          <w:sz w:val="28"/>
          <w:szCs w:val="28"/>
        </w:rPr>
        <w:t>Μ</w:t>
      </w:r>
      <w:r w:rsidR="00542517">
        <w:rPr>
          <w:rFonts w:ascii="Calibri" w:eastAsia="Calibri" w:hAnsi="Calibri" w:cs="Times New Roman"/>
          <w:sz w:val="28"/>
          <w:szCs w:val="28"/>
        </w:rPr>
        <w:t xml:space="preserve">αέστρος-Δικηγόρος κ. Νίκος  Κυριακού. </w:t>
      </w:r>
    </w:p>
    <w:p w:rsidR="00542517" w:rsidRPr="00CF0B25" w:rsidRDefault="00542517" w:rsidP="00542517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ΣΥΝΤΟΝΙΖΕΙ Η 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Κοινωνιολογ</w:t>
      </w:r>
      <w:proofErr w:type="spellEnd"/>
      <w:r w:rsidR="00CF0B25">
        <w:rPr>
          <w:rFonts w:ascii="Calibri" w:eastAsia="Calibri" w:hAnsi="Calibri" w:cs="Times New Roman"/>
          <w:sz w:val="28"/>
          <w:szCs w:val="28"/>
          <w:lang w:val="en-US"/>
        </w:rPr>
        <w:t>o</w:t>
      </w:r>
      <w:r>
        <w:rPr>
          <w:rFonts w:ascii="Calibri" w:eastAsia="Calibri" w:hAnsi="Calibri" w:cs="Times New Roman"/>
          <w:sz w:val="28"/>
          <w:szCs w:val="28"/>
        </w:rPr>
        <w:t xml:space="preserve">ς κ. Ειρήνη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Γεωργοπούλου</w:t>
      </w:r>
      <w:proofErr w:type="spellEnd"/>
      <w:r w:rsidR="00CF0B25" w:rsidRPr="00CF0B25">
        <w:rPr>
          <w:rFonts w:ascii="Calibri" w:eastAsia="Calibri" w:hAnsi="Calibri" w:cs="Times New Roman"/>
          <w:sz w:val="28"/>
          <w:szCs w:val="28"/>
        </w:rPr>
        <w:t>-</w:t>
      </w:r>
      <w:r w:rsidR="00CF0B25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CF0B25">
        <w:rPr>
          <w:rFonts w:ascii="Calibri" w:eastAsia="Calibri" w:hAnsi="Calibri" w:cs="Times New Roman"/>
          <w:sz w:val="28"/>
          <w:szCs w:val="28"/>
        </w:rPr>
        <w:t>Οικονομίδου</w:t>
      </w:r>
      <w:proofErr w:type="spellEnd"/>
    </w:p>
    <w:p w:rsidR="000762C3" w:rsidRDefault="000762C3" w:rsidP="000762C3">
      <w:r>
        <w:lastRenderedPageBreak/>
        <w:t>.</w:t>
      </w:r>
    </w:p>
    <w:p w:rsidR="006C7152" w:rsidRDefault="006C7152" w:rsidP="00DB396A">
      <w:pPr>
        <w:tabs>
          <w:tab w:val="left" w:pos="180"/>
        </w:tabs>
        <w:spacing w:line="288" w:lineRule="auto"/>
        <w:rPr>
          <w:rFonts w:ascii="Calibri" w:eastAsia="Calibri" w:hAnsi="Calibri" w:cs="Times New Roman"/>
          <w:sz w:val="28"/>
          <w:szCs w:val="28"/>
        </w:rPr>
      </w:pPr>
    </w:p>
    <w:sectPr w:rsidR="006C7152" w:rsidSect="005451C1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ECA4C8"/>
    <w:lvl w:ilvl="0">
      <w:numFmt w:val="bullet"/>
      <w:lvlText w:val="*"/>
      <w:lvlJc w:val="left"/>
    </w:lvl>
  </w:abstractNum>
  <w:abstractNum w:abstractNumId="1">
    <w:nsid w:val="18204A5D"/>
    <w:multiLevelType w:val="hybridMultilevel"/>
    <w:tmpl w:val="B4303A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E34225"/>
    <w:rsid w:val="00001ACD"/>
    <w:rsid w:val="00001C2A"/>
    <w:rsid w:val="00027454"/>
    <w:rsid w:val="0005405A"/>
    <w:rsid w:val="000630AB"/>
    <w:rsid w:val="000762C3"/>
    <w:rsid w:val="00080E5E"/>
    <w:rsid w:val="000910FF"/>
    <w:rsid w:val="0009555B"/>
    <w:rsid w:val="000966FE"/>
    <w:rsid w:val="000B58E4"/>
    <w:rsid w:val="000B7BBE"/>
    <w:rsid w:val="000E150D"/>
    <w:rsid w:val="0011498B"/>
    <w:rsid w:val="00114FC4"/>
    <w:rsid w:val="00121084"/>
    <w:rsid w:val="00151B26"/>
    <w:rsid w:val="00152DA7"/>
    <w:rsid w:val="0017563B"/>
    <w:rsid w:val="00187233"/>
    <w:rsid w:val="0019583A"/>
    <w:rsid w:val="001B7CC2"/>
    <w:rsid w:val="001C2081"/>
    <w:rsid w:val="001C23EE"/>
    <w:rsid w:val="001D11D9"/>
    <w:rsid w:val="001D307B"/>
    <w:rsid w:val="001D7FB2"/>
    <w:rsid w:val="00206FA0"/>
    <w:rsid w:val="002212B4"/>
    <w:rsid w:val="00224A44"/>
    <w:rsid w:val="002306FB"/>
    <w:rsid w:val="0023764A"/>
    <w:rsid w:val="00252B67"/>
    <w:rsid w:val="00271BE3"/>
    <w:rsid w:val="002861F9"/>
    <w:rsid w:val="002A208E"/>
    <w:rsid w:val="002B5428"/>
    <w:rsid w:val="002C2E3C"/>
    <w:rsid w:val="002D459D"/>
    <w:rsid w:val="002E32D6"/>
    <w:rsid w:val="00323E54"/>
    <w:rsid w:val="00335C87"/>
    <w:rsid w:val="00370D89"/>
    <w:rsid w:val="00373370"/>
    <w:rsid w:val="0037586F"/>
    <w:rsid w:val="003946DA"/>
    <w:rsid w:val="003A64F9"/>
    <w:rsid w:val="003B3197"/>
    <w:rsid w:val="003D3E12"/>
    <w:rsid w:val="003F087E"/>
    <w:rsid w:val="00403AA2"/>
    <w:rsid w:val="00421523"/>
    <w:rsid w:val="00422CEC"/>
    <w:rsid w:val="00436415"/>
    <w:rsid w:val="004435B2"/>
    <w:rsid w:val="00474AB9"/>
    <w:rsid w:val="004907A9"/>
    <w:rsid w:val="004A648D"/>
    <w:rsid w:val="004D2AAE"/>
    <w:rsid w:val="004E00F5"/>
    <w:rsid w:val="004E684D"/>
    <w:rsid w:val="004F3CBD"/>
    <w:rsid w:val="00501A85"/>
    <w:rsid w:val="00503153"/>
    <w:rsid w:val="00510537"/>
    <w:rsid w:val="00513920"/>
    <w:rsid w:val="00515885"/>
    <w:rsid w:val="005301C1"/>
    <w:rsid w:val="00542517"/>
    <w:rsid w:val="0054507D"/>
    <w:rsid w:val="005451C1"/>
    <w:rsid w:val="00551500"/>
    <w:rsid w:val="00553B59"/>
    <w:rsid w:val="00553C8F"/>
    <w:rsid w:val="00565DEA"/>
    <w:rsid w:val="00567154"/>
    <w:rsid w:val="00575346"/>
    <w:rsid w:val="0059662E"/>
    <w:rsid w:val="005A2F80"/>
    <w:rsid w:val="005A4C56"/>
    <w:rsid w:val="005B018C"/>
    <w:rsid w:val="005D3103"/>
    <w:rsid w:val="005E6BF5"/>
    <w:rsid w:val="00604D89"/>
    <w:rsid w:val="00615B49"/>
    <w:rsid w:val="006334C7"/>
    <w:rsid w:val="00644CA1"/>
    <w:rsid w:val="00651A8B"/>
    <w:rsid w:val="00661713"/>
    <w:rsid w:val="006819DE"/>
    <w:rsid w:val="00687C9A"/>
    <w:rsid w:val="006933C5"/>
    <w:rsid w:val="006A461A"/>
    <w:rsid w:val="006C063B"/>
    <w:rsid w:val="006C7152"/>
    <w:rsid w:val="006D23D7"/>
    <w:rsid w:val="006D445F"/>
    <w:rsid w:val="006D64E3"/>
    <w:rsid w:val="006F00AC"/>
    <w:rsid w:val="00713748"/>
    <w:rsid w:val="0071422A"/>
    <w:rsid w:val="00734DB7"/>
    <w:rsid w:val="00753D87"/>
    <w:rsid w:val="007843C7"/>
    <w:rsid w:val="0078467A"/>
    <w:rsid w:val="007A032B"/>
    <w:rsid w:val="007A6567"/>
    <w:rsid w:val="007F5EEA"/>
    <w:rsid w:val="0080340D"/>
    <w:rsid w:val="008176DF"/>
    <w:rsid w:val="008228F8"/>
    <w:rsid w:val="008331C3"/>
    <w:rsid w:val="00862476"/>
    <w:rsid w:val="00873B0C"/>
    <w:rsid w:val="008832BC"/>
    <w:rsid w:val="008B3077"/>
    <w:rsid w:val="008C027F"/>
    <w:rsid w:val="008C0EC8"/>
    <w:rsid w:val="008C7771"/>
    <w:rsid w:val="008E295F"/>
    <w:rsid w:val="008E5DAF"/>
    <w:rsid w:val="009006CE"/>
    <w:rsid w:val="009074B5"/>
    <w:rsid w:val="00922D9F"/>
    <w:rsid w:val="009378D4"/>
    <w:rsid w:val="009427B7"/>
    <w:rsid w:val="00943EFD"/>
    <w:rsid w:val="00964145"/>
    <w:rsid w:val="009859F8"/>
    <w:rsid w:val="009A2EC6"/>
    <w:rsid w:val="009B249D"/>
    <w:rsid w:val="009C186E"/>
    <w:rsid w:val="009C7CF7"/>
    <w:rsid w:val="009D02F3"/>
    <w:rsid w:val="009D2413"/>
    <w:rsid w:val="009D376C"/>
    <w:rsid w:val="009D65B3"/>
    <w:rsid w:val="009E1B27"/>
    <w:rsid w:val="009E4D6F"/>
    <w:rsid w:val="009F1AA7"/>
    <w:rsid w:val="00A0574D"/>
    <w:rsid w:val="00A11292"/>
    <w:rsid w:val="00A15A36"/>
    <w:rsid w:val="00A24EEA"/>
    <w:rsid w:val="00A273C9"/>
    <w:rsid w:val="00A56BC5"/>
    <w:rsid w:val="00A56FCC"/>
    <w:rsid w:val="00A6794D"/>
    <w:rsid w:val="00A80D6D"/>
    <w:rsid w:val="00A84412"/>
    <w:rsid w:val="00A90900"/>
    <w:rsid w:val="00A918E3"/>
    <w:rsid w:val="00A94BB9"/>
    <w:rsid w:val="00AA2E5E"/>
    <w:rsid w:val="00AA4194"/>
    <w:rsid w:val="00AC55A7"/>
    <w:rsid w:val="00AE03CB"/>
    <w:rsid w:val="00AE06D8"/>
    <w:rsid w:val="00B02E18"/>
    <w:rsid w:val="00B038DD"/>
    <w:rsid w:val="00B43F45"/>
    <w:rsid w:val="00B44674"/>
    <w:rsid w:val="00B50C87"/>
    <w:rsid w:val="00B50E83"/>
    <w:rsid w:val="00B522C3"/>
    <w:rsid w:val="00B769FF"/>
    <w:rsid w:val="00B946E8"/>
    <w:rsid w:val="00BA53CD"/>
    <w:rsid w:val="00BD0866"/>
    <w:rsid w:val="00BD2B16"/>
    <w:rsid w:val="00BE2173"/>
    <w:rsid w:val="00BE7BA0"/>
    <w:rsid w:val="00C128D2"/>
    <w:rsid w:val="00C15E52"/>
    <w:rsid w:val="00C20CCC"/>
    <w:rsid w:val="00C271CD"/>
    <w:rsid w:val="00C45C32"/>
    <w:rsid w:val="00C537CF"/>
    <w:rsid w:val="00C63031"/>
    <w:rsid w:val="00C81F7D"/>
    <w:rsid w:val="00C87C22"/>
    <w:rsid w:val="00CC5639"/>
    <w:rsid w:val="00CE1AA0"/>
    <w:rsid w:val="00CE2CC0"/>
    <w:rsid w:val="00CF0B25"/>
    <w:rsid w:val="00CF20EC"/>
    <w:rsid w:val="00CF4B24"/>
    <w:rsid w:val="00CF6293"/>
    <w:rsid w:val="00D0711D"/>
    <w:rsid w:val="00D1299D"/>
    <w:rsid w:val="00D512AD"/>
    <w:rsid w:val="00D53383"/>
    <w:rsid w:val="00D53F93"/>
    <w:rsid w:val="00D71E24"/>
    <w:rsid w:val="00D8320A"/>
    <w:rsid w:val="00D90FD3"/>
    <w:rsid w:val="00D91E0C"/>
    <w:rsid w:val="00DA2B07"/>
    <w:rsid w:val="00DB396A"/>
    <w:rsid w:val="00DD12D3"/>
    <w:rsid w:val="00DD35E8"/>
    <w:rsid w:val="00DE0B00"/>
    <w:rsid w:val="00DE123B"/>
    <w:rsid w:val="00DE2C5E"/>
    <w:rsid w:val="00E04D1E"/>
    <w:rsid w:val="00E055C0"/>
    <w:rsid w:val="00E06B61"/>
    <w:rsid w:val="00E0746E"/>
    <w:rsid w:val="00E11A48"/>
    <w:rsid w:val="00E16F40"/>
    <w:rsid w:val="00E34225"/>
    <w:rsid w:val="00E43ECF"/>
    <w:rsid w:val="00E50E3E"/>
    <w:rsid w:val="00E602FC"/>
    <w:rsid w:val="00E60646"/>
    <w:rsid w:val="00E60E6B"/>
    <w:rsid w:val="00E9392A"/>
    <w:rsid w:val="00EA28CC"/>
    <w:rsid w:val="00EA3B43"/>
    <w:rsid w:val="00EB0C53"/>
    <w:rsid w:val="00EC0F1C"/>
    <w:rsid w:val="00ED3B0D"/>
    <w:rsid w:val="00EE6374"/>
    <w:rsid w:val="00EF00B2"/>
    <w:rsid w:val="00F117CD"/>
    <w:rsid w:val="00F22984"/>
    <w:rsid w:val="00F523D0"/>
    <w:rsid w:val="00F7750B"/>
    <w:rsid w:val="00F81496"/>
    <w:rsid w:val="00F81881"/>
    <w:rsid w:val="00F9349D"/>
    <w:rsid w:val="00F95591"/>
    <w:rsid w:val="00FC1ADB"/>
    <w:rsid w:val="00FC6552"/>
    <w:rsid w:val="00FE4B49"/>
    <w:rsid w:val="00FF52C1"/>
    <w:rsid w:val="00FF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D02F3"/>
    <w:pPr>
      <w:spacing w:after="120"/>
      <w:jc w:val="left"/>
    </w:pPr>
    <w:rPr>
      <w:rFonts w:ascii="Times New Roman" w:eastAsia="Times New Roman" w:hAnsi="Times New Roman" w:cs="Arial"/>
      <w:color w:val="000000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9D02F3"/>
    <w:rPr>
      <w:rFonts w:ascii="Times New Roman" w:eastAsia="Times New Roman" w:hAnsi="Times New Roman" w:cs="Arial"/>
      <w:color w:val="000000"/>
      <w:sz w:val="24"/>
      <w:szCs w:val="24"/>
      <w:lang w:eastAsia="el-GR"/>
    </w:rPr>
  </w:style>
  <w:style w:type="character" w:customStyle="1" w:styleId="fsl">
    <w:name w:val="fsl"/>
    <w:basedOn w:val="a0"/>
    <w:rsid w:val="009074B5"/>
  </w:style>
  <w:style w:type="character" w:styleId="-">
    <w:name w:val="Hyperlink"/>
    <w:basedOn w:val="a0"/>
    <w:uiPriority w:val="99"/>
    <w:unhideWhenUsed/>
    <w:rsid w:val="006819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338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52B67"/>
    <w:pPr>
      <w:spacing w:after="97" w:line="349" w:lineRule="atLeast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Papazisi Publishers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6</cp:revision>
  <cp:lastPrinted>2017-02-08T10:32:00Z</cp:lastPrinted>
  <dcterms:created xsi:type="dcterms:W3CDTF">2024-09-18T20:54:00Z</dcterms:created>
  <dcterms:modified xsi:type="dcterms:W3CDTF">2024-09-18T21:19:00Z</dcterms:modified>
</cp:coreProperties>
</file>